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38DF9" w14:textId="77777777" w:rsidR="00113C5A" w:rsidRPr="00455A3C" w:rsidRDefault="00113C5A" w:rsidP="00F60A53">
      <w:pPr>
        <w:pStyle w:val="F2-zkladn"/>
        <w:spacing w:line="276" w:lineRule="auto"/>
        <w:rPr>
          <w:b/>
          <w:sz w:val="28"/>
          <w:szCs w:val="28"/>
        </w:rPr>
      </w:pPr>
    </w:p>
    <w:p w14:paraId="7FEA48D8" w14:textId="77777777" w:rsidR="00B123FF" w:rsidRPr="00455A3C" w:rsidRDefault="00B123FF" w:rsidP="00F60A53">
      <w:pPr>
        <w:pStyle w:val="F2-zkladn"/>
        <w:spacing w:line="276" w:lineRule="auto"/>
        <w:rPr>
          <w:b/>
          <w:sz w:val="28"/>
          <w:szCs w:val="28"/>
        </w:rPr>
      </w:pPr>
      <w:bookmarkStart w:id="0" w:name="_Hlk104376839"/>
      <w:bookmarkEnd w:id="0"/>
      <w:r w:rsidRPr="00455A3C">
        <w:rPr>
          <w:b/>
          <w:sz w:val="28"/>
          <w:szCs w:val="28"/>
        </w:rPr>
        <w:t xml:space="preserve">TISKOVÁ </w:t>
      </w:r>
      <w:r w:rsidR="00425B35" w:rsidRPr="00455A3C">
        <w:rPr>
          <w:b/>
          <w:sz w:val="28"/>
          <w:szCs w:val="28"/>
        </w:rPr>
        <w:t>ZPRÁVA</w:t>
      </w:r>
    </w:p>
    <w:p w14:paraId="59F979EF" w14:textId="116E271E" w:rsidR="000A2833" w:rsidRPr="00455A3C" w:rsidRDefault="00E10832" w:rsidP="00F60A53">
      <w:pPr>
        <w:pStyle w:val="F2-zkladn"/>
        <w:spacing w:line="276" w:lineRule="auto"/>
        <w:rPr>
          <w:b/>
          <w:sz w:val="28"/>
          <w:szCs w:val="28"/>
        </w:rPr>
      </w:pPr>
      <w:r>
        <w:rPr>
          <w:noProof/>
        </w:rPr>
        <mc:AlternateContent>
          <mc:Choice Requires="wps">
            <w:drawing>
              <wp:inline distT="0" distB="0" distL="0" distR="0" wp14:anchorId="2BB0B2BF" wp14:editId="4F4E7F15">
                <wp:extent cx="301625" cy="301625"/>
                <wp:effectExtent l="0" t="0" r="0" b="0"/>
                <wp:docPr id="2"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DB3B5A"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p>
    <w:p w14:paraId="52C79C37" w14:textId="036EDEAB" w:rsidR="000A2833" w:rsidRPr="00455A3C" w:rsidRDefault="00E10832" w:rsidP="00F60A53">
      <w:pPr>
        <w:pStyle w:val="F2-zkladn"/>
        <w:tabs>
          <w:tab w:val="right" w:pos="9070"/>
        </w:tabs>
        <w:spacing w:line="276" w:lineRule="auto"/>
      </w:pPr>
      <w:r>
        <w:rPr>
          <w:noProof/>
        </w:rPr>
        <mc:AlternateContent>
          <mc:Choice Requires="wps">
            <w:drawing>
              <wp:inline distT="0" distB="0" distL="0" distR="0" wp14:anchorId="2B2374B7" wp14:editId="76DE544F">
                <wp:extent cx="301625" cy="301625"/>
                <wp:effectExtent l="0" t="0" r="0" b="0"/>
                <wp:docPr id="1"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6D5BE9"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00DE3946" w:rsidRPr="00455A3C">
        <w:tab/>
        <w:t xml:space="preserve">Praha, </w:t>
      </w:r>
      <w:r w:rsidR="007E3EDF">
        <w:t>2</w:t>
      </w:r>
      <w:r w:rsidR="00B513B4">
        <w:t>3</w:t>
      </w:r>
      <w:r w:rsidR="005420B4">
        <w:t>.</w:t>
      </w:r>
      <w:r w:rsidR="00F60A53">
        <w:t xml:space="preserve"> </w:t>
      </w:r>
      <w:r w:rsidR="00E667B4">
        <w:t>listopadu</w:t>
      </w:r>
      <w:r w:rsidR="00A30105" w:rsidRPr="00455A3C">
        <w:t xml:space="preserve"> 20</w:t>
      </w:r>
      <w:r w:rsidR="00A7414F" w:rsidRPr="00455A3C">
        <w:t>2</w:t>
      </w:r>
      <w:r w:rsidR="00534D3B">
        <w:t>2</w:t>
      </w:r>
    </w:p>
    <w:p w14:paraId="4EC0D461" w14:textId="77777777" w:rsidR="000C727D" w:rsidRDefault="000C727D" w:rsidP="00F60A53">
      <w:pPr>
        <w:spacing w:after="120" w:line="276" w:lineRule="auto"/>
        <w:rPr>
          <w:b/>
          <w:sz w:val="28"/>
          <w:szCs w:val="28"/>
        </w:rPr>
      </w:pPr>
    </w:p>
    <w:p w14:paraId="56A06461" w14:textId="2DF94238" w:rsidR="00303102" w:rsidRDefault="00D25C07" w:rsidP="00F60A53">
      <w:pPr>
        <w:spacing w:after="120" w:line="276" w:lineRule="auto"/>
        <w:rPr>
          <w:b/>
          <w:sz w:val="28"/>
          <w:szCs w:val="28"/>
        </w:rPr>
      </w:pPr>
      <w:r>
        <w:rPr>
          <w:b/>
          <w:sz w:val="28"/>
          <w:szCs w:val="28"/>
        </w:rPr>
        <w:t xml:space="preserve">Analýza </w:t>
      </w:r>
      <w:proofErr w:type="spellStart"/>
      <w:r>
        <w:rPr>
          <w:b/>
          <w:sz w:val="28"/>
          <w:szCs w:val="28"/>
        </w:rPr>
        <w:t>Fidelity</w:t>
      </w:r>
      <w:proofErr w:type="spellEnd"/>
      <w:r>
        <w:rPr>
          <w:b/>
          <w:sz w:val="28"/>
          <w:szCs w:val="28"/>
        </w:rPr>
        <w:t xml:space="preserve"> International: </w:t>
      </w:r>
      <w:r w:rsidR="007E3EDF">
        <w:rPr>
          <w:b/>
          <w:sz w:val="28"/>
          <w:szCs w:val="28"/>
        </w:rPr>
        <w:t>Oslava šedé hmoty</w:t>
      </w:r>
      <w:r>
        <w:rPr>
          <w:b/>
          <w:sz w:val="28"/>
          <w:szCs w:val="28"/>
        </w:rPr>
        <w:t xml:space="preserve"> </w:t>
      </w:r>
      <w:r w:rsidR="00B513B4" w:rsidRPr="00B513B4">
        <w:rPr>
          <w:b/>
          <w:sz w:val="28"/>
          <w:szCs w:val="28"/>
        </w:rPr>
        <w:t>–</w:t>
      </w:r>
      <w:r w:rsidR="007E3EDF">
        <w:rPr>
          <w:b/>
          <w:sz w:val="28"/>
          <w:szCs w:val="28"/>
        </w:rPr>
        <w:t xml:space="preserve"> technologie měnící</w:t>
      </w:r>
      <w:r>
        <w:rPr>
          <w:b/>
          <w:sz w:val="28"/>
          <w:szCs w:val="28"/>
        </w:rPr>
        <w:t xml:space="preserve"> emisní</w:t>
      </w:r>
      <w:r w:rsidR="007E3EDF">
        <w:rPr>
          <w:b/>
          <w:sz w:val="28"/>
          <w:szCs w:val="28"/>
        </w:rPr>
        <w:t xml:space="preserve"> budoucnost nemovitostí</w:t>
      </w:r>
    </w:p>
    <w:p w14:paraId="6237C097" w14:textId="5701DA8E" w:rsidR="00F71993" w:rsidRPr="00F71993" w:rsidRDefault="007E3EDF" w:rsidP="00F60A53">
      <w:pPr>
        <w:spacing w:before="100" w:beforeAutospacing="1" w:after="100" w:afterAutospacing="1" w:line="276" w:lineRule="auto"/>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t xml:space="preserve">Stavební sektor je neudržitelný kvůli velké uhlíkové stopě při výrobě betonu, jednoho z nejpoužívanějších materiálů na světě. Nové technologie však působí revolučně a společně s obnovenou pozorností věnovanou betonářskému a cementářskému průmyslu na konferenci COP7 bychom mohli být svědky přeměny tohoto viníka uhlíkových emisí v něco, co může skutečně přispět ke zlepšení životního prostředí a pomoci s přechodem k uhlíkové neutralitě. </w:t>
      </w:r>
    </w:p>
    <w:p w14:paraId="469797B1" w14:textId="129B15A6" w:rsidR="00F71993" w:rsidRPr="00F71993" w:rsidRDefault="007E3EDF" w:rsidP="00F60A53">
      <w:pPr>
        <w:spacing w:after="210" w:line="276" w:lineRule="auto"/>
        <w:rPr>
          <w:color w:val="000000" w:themeColor="text1"/>
        </w:rPr>
      </w:pPr>
      <w:r>
        <w:rPr>
          <w:color w:val="000000" w:themeColor="text1"/>
        </w:rPr>
        <w:t xml:space="preserve">Stavebnictví je na prahu zelené revoluce. Z jednoho z největších </w:t>
      </w:r>
      <w:r>
        <w:t xml:space="preserve">uhlíkových delikventů by se toto </w:t>
      </w:r>
      <w:r w:rsidRPr="007E3EDF">
        <w:rPr>
          <w:color w:val="000000" w:themeColor="text1"/>
        </w:rPr>
        <w:t>odvětví mohlo brzy proměnit v jeden z největších zelených úspěchů.</w:t>
      </w:r>
    </w:p>
    <w:p w14:paraId="19F60FBC" w14:textId="77777777" w:rsidR="007E3EDF" w:rsidRPr="007E3EDF" w:rsidRDefault="007E3EDF" w:rsidP="007E3EDF">
      <w:pPr>
        <w:rPr>
          <w:color w:val="000000" w:themeColor="text1"/>
        </w:rPr>
      </w:pPr>
      <w:r w:rsidRPr="007E3EDF">
        <w:rPr>
          <w:color w:val="000000" w:themeColor="text1"/>
        </w:rPr>
        <w:t xml:space="preserve">Nebude to však snadné: evropské budovy se v současnosti podílí z 36 % na emisích skleníkových plynů v EU souvisejících s energií. Tato statistika nezahrnuje pouze energie spojené s užíváním budov – jejich vytápění, chlazení a osvětlení – ale také uhlíkové emise tzv. vtěleného uhlíku v materiálech, které se používají při jejich stavbě, v neposlední řadě i 20 mld. tun betonu, kterého se ročně použije po celém světě. </w:t>
      </w:r>
    </w:p>
    <w:p w14:paraId="7BBD2A48" w14:textId="77777777" w:rsidR="007E3EDF" w:rsidRPr="007E3EDF" w:rsidRDefault="007E3EDF" w:rsidP="007E3EDF">
      <w:pPr>
        <w:rPr>
          <w:color w:val="000000" w:themeColor="text1"/>
        </w:rPr>
      </w:pPr>
      <w:r w:rsidRPr="007E3EDF">
        <w:rPr>
          <w:color w:val="000000" w:themeColor="text1"/>
        </w:rPr>
        <w:t xml:space="preserve">Problémem betonu jsou emise vznikající při výrobě jeho hlavní složky, cementu. Pokud by byl cementářský průmysl zemí, měl by po Číně a USA třetí největší uhlíkovou stopu na světě, neboť ročně vyprodukuje 2,8 mld. tun uhlíku. Na každou vyrobenou tunu cementu připadá přibližně 600 kg oxidu uhličitého. To odpovídá sedadlu první třídy letu z Londýna do New Yorku. Navzdory vysokému uhlíkovému profilu je však cement po vodě stále nejpoužívanější látkou na světě. Například v Číně se za tři roky (2011-2013) spotřebovalo více cementu, než se ho použilo v USA za celé 20. století. </w:t>
      </w:r>
    </w:p>
    <w:p w14:paraId="3FAB9B7C" w14:textId="40071341" w:rsidR="007E3EDF" w:rsidRDefault="007E3EDF" w:rsidP="007E3EDF">
      <w:pPr>
        <w:rPr>
          <w:color w:val="000000" w:themeColor="text1"/>
        </w:rPr>
      </w:pPr>
      <w:r w:rsidRPr="007E3EDF">
        <w:rPr>
          <w:color w:val="000000" w:themeColor="text1"/>
        </w:rPr>
        <w:t xml:space="preserve">Je zřejmé, že beton je produkt, který vyžaduje výrazné inovace, a pouhé přidání několika solárních panelů na výrobní místa nebo kompenzace emisí uhlíku vysazením několika stromů nestačí. </w:t>
      </w:r>
    </w:p>
    <w:p w14:paraId="770A488D" w14:textId="77777777" w:rsidR="007E3EDF" w:rsidRPr="007E3EDF" w:rsidRDefault="007E3EDF" w:rsidP="007E3EDF">
      <w:pPr>
        <w:rPr>
          <w:color w:val="000000" w:themeColor="text1"/>
        </w:rPr>
      </w:pPr>
      <w:r w:rsidRPr="007E3EDF">
        <w:rPr>
          <w:color w:val="000000" w:themeColor="text1"/>
        </w:rPr>
        <w:t xml:space="preserve">Vyvíjejí se však nové postupy, které by mohly nejen významně snížit emise vznikající při výrobě cementu, ale mohly by z cementu (a tím i z betonu) vytvořit materiál se zápornou uhlíkovou stopou. S tím, jak stavební sektor přijímá náklady vtěleného uhlíku, věříme, že tyto procesy jsou jedinou cestou k dosažení cíle uhlíkové neutrality. </w:t>
      </w:r>
    </w:p>
    <w:p w14:paraId="6A7A75E9" w14:textId="77777777" w:rsidR="007E3EDF" w:rsidRPr="007E3EDF" w:rsidRDefault="007E3EDF" w:rsidP="007E3EDF">
      <w:pPr>
        <w:pStyle w:val="F2-zkladn"/>
      </w:pPr>
    </w:p>
    <w:p w14:paraId="24B37CD1" w14:textId="4080AE27" w:rsidR="002C2049" w:rsidRDefault="007E3EDF" w:rsidP="00F60A53">
      <w:pPr>
        <w:spacing w:after="210" w:line="276" w:lineRule="auto"/>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lastRenderedPageBreak/>
        <w:t>Nyní přichází na řadu trochu vědy</w:t>
      </w:r>
    </w:p>
    <w:p w14:paraId="2CE81BBD" w14:textId="77777777" w:rsidR="007E3EDF" w:rsidRPr="007E3EDF" w:rsidRDefault="007E3EDF" w:rsidP="007E3EDF">
      <w:pPr>
        <w:rPr>
          <w:color w:val="000000" w:themeColor="text1"/>
        </w:rPr>
      </w:pPr>
      <w:r w:rsidRPr="007E3EDF">
        <w:rPr>
          <w:color w:val="000000" w:themeColor="text1"/>
        </w:rPr>
        <w:t xml:space="preserve">Inženýři z Imperial </w:t>
      </w:r>
      <w:proofErr w:type="spellStart"/>
      <w:r w:rsidRPr="007E3EDF">
        <w:rPr>
          <w:color w:val="000000" w:themeColor="text1"/>
        </w:rPr>
        <w:t>College</w:t>
      </w:r>
      <w:proofErr w:type="spellEnd"/>
      <w:r w:rsidRPr="007E3EDF">
        <w:rPr>
          <w:color w:val="000000" w:themeColor="text1"/>
        </w:rPr>
        <w:t xml:space="preserve"> London a Kalifornské univerzity v </w:t>
      </w:r>
      <w:proofErr w:type="spellStart"/>
      <w:r w:rsidRPr="007E3EDF">
        <w:rPr>
          <w:color w:val="000000" w:themeColor="text1"/>
        </w:rPr>
        <w:t>Irvine</w:t>
      </w:r>
      <w:proofErr w:type="spellEnd"/>
      <w:r w:rsidRPr="007E3EDF">
        <w:rPr>
          <w:color w:val="000000" w:themeColor="text1"/>
        </w:rPr>
        <w:t xml:space="preserve"> identifikovali postupy, které by mohly snížit množství uhlíku vypouštěného při výrobě cementu na 80 až mínus 50 % současných hodnot, což by z tohoto procesu učinilo z hlediska uhlíkové stopy čistě negativní proces, který aktivně odebírá uhlík z atmosféry. </w:t>
      </w:r>
    </w:p>
    <w:p w14:paraId="2A74E3E1" w14:textId="7788DA63" w:rsidR="007E3EDF" w:rsidRDefault="007E3EDF" w:rsidP="007E3EDF">
      <w:pPr>
        <w:rPr>
          <w:color w:val="000000" w:themeColor="text1"/>
        </w:rPr>
      </w:pPr>
      <w:r w:rsidRPr="007E3EDF">
        <w:rPr>
          <w:color w:val="000000" w:themeColor="text1"/>
        </w:rPr>
        <w:t xml:space="preserve">Cement se vyrábí zahříváním vápence (obvykle spalováním fosilních paliv) s dalšími složkami za vzniku meziproduktu zvaného slínek, přičemž se jako vedlejší produkt uvolňuje plynný uhlík. Jen tento proces je zodpovědný za přibližně 7 % všech celosvětových emisí oxidu uhličitého. Právě zde však mohou nové systémy zachycování a ukládání uhlíku (CCS) zabránit tomu, aby se tento uhlík vůbec dostal do zemské atmosféry. </w:t>
      </w:r>
    </w:p>
    <w:p w14:paraId="1E003AE4" w14:textId="21D2F2E5" w:rsidR="007E3EDF" w:rsidRDefault="007E3EDF" w:rsidP="007E3EDF">
      <w:pPr>
        <w:rPr>
          <w:color w:val="000000" w:themeColor="text1"/>
        </w:rPr>
      </w:pPr>
      <w:r w:rsidRPr="007E3EDF">
        <w:rPr>
          <w:color w:val="000000" w:themeColor="text1"/>
        </w:rPr>
        <w:t xml:space="preserve">Výrobce cementu </w:t>
      </w:r>
      <w:proofErr w:type="spellStart"/>
      <w:r w:rsidRPr="007E3EDF">
        <w:rPr>
          <w:color w:val="000000" w:themeColor="text1"/>
        </w:rPr>
        <w:t>Holcim</w:t>
      </w:r>
      <w:proofErr w:type="spellEnd"/>
      <w:r w:rsidRPr="007E3EDF">
        <w:rPr>
          <w:color w:val="000000" w:themeColor="text1"/>
        </w:rPr>
        <w:t xml:space="preserve"> například pracuje na více než dvaceti projektech CCS zaměřených nejen na zachycování uhlíku, ale i na jeho opětovném využití, přičemž oxid uhličitý z jeho závodu v německém </w:t>
      </w:r>
      <w:proofErr w:type="spellStart"/>
      <w:r w:rsidRPr="007E3EDF">
        <w:rPr>
          <w:color w:val="000000" w:themeColor="text1"/>
        </w:rPr>
        <w:t>Lägerdorfu</w:t>
      </w:r>
      <w:proofErr w:type="spellEnd"/>
      <w:r w:rsidRPr="007E3EDF">
        <w:rPr>
          <w:color w:val="000000" w:themeColor="text1"/>
        </w:rPr>
        <w:t xml:space="preserve"> má být přeměněn na syntetické palivo, které lze využít na blízkých letištích. </w:t>
      </w:r>
    </w:p>
    <w:p w14:paraId="5380D53A" w14:textId="77777777" w:rsidR="007E3EDF" w:rsidRPr="007E3EDF" w:rsidRDefault="007E3EDF" w:rsidP="007E3EDF">
      <w:pPr>
        <w:rPr>
          <w:color w:val="000000" w:themeColor="text1"/>
        </w:rPr>
      </w:pPr>
      <w:r w:rsidRPr="007E3EDF">
        <w:rPr>
          <w:color w:val="000000" w:themeColor="text1"/>
        </w:rPr>
        <w:t xml:space="preserve">Pec, ve které se vápenec vypaluje, a jež je také zřejmým viníkem emisí uhlíku, protože spotřebovává obrovské množství energie, může být poháněna palivy z biomasy, jako jsou vedlejší produkty cukrovarnického průmyslu. </w:t>
      </w:r>
    </w:p>
    <w:p w14:paraId="4A423F1D" w14:textId="77777777" w:rsidR="007E3EDF" w:rsidRPr="007E3EDF" w:rsidRDefault="007E3EDF" w:rsidP="007E3EDF">
      <w:pPr>
        <w:rPr>
          <w:color w:val="000000" w:themeColor="text1"/>
        </w:rPr>
      </w:pPr>
      <w:r w:rsidRPr="007E3EDF">
        <w:rPr>
          <w:color w:val="000000" w:themeColor="text1"/>
        </w:rPr>
        <w:t xml:space="preserve">Například v Indii využívá společnost </w:t>
      </w:r>
      <w:proofErr w:type="spellStart"/>
      <w:r w:rsidRPr="007E3EDF">
        <w:rPr>
          <w:color w:val="000000" w:themeColor="text1"/>
        </w:rPr>
        <w:t>UltraTech</w:t>
      </w:r>
      <w:proofErr w:type="spellEnd"/>
      <w:r w:rsidRPr="007E3EDF">
        <w:rPr>
          <w:color w:val="000000" w:themeColor="text1"/>
        </w:rPr>
        <w:t xml:space="preserve"> Cement odpad z 80 komunálních podniků jako alternativní palivo, čímž snižuje spotřebu fosilních paliv a množství odpadu ukládaného na skládky. V Číně se díky přechodu na palivo z biomasy, zachycování oxidu uhličitého a opětovnému využití odpadního tepla k výrobě elektřiny podařilo společnosti Anhui </w:t>
      </w:r>
      <w:proofErr w:type="spellStart"/>
      <w:r w:rsidRPr="007E3EDF">
        <w:rPr>
          <w:color w:val="000000" w:themeColor="text1"/>
        </w:rPr>
        <w:t>Conch</w:t>
      </w:r>
      <w:proofErr w:type="spellEnd"/>
      <w:r w:rsidRPr="007E3EDF">
        <w:rPr>
          <w:color w:val="000000" w:themeColor="text1"/>
        </w:rPr>
        <w:t xml:space="preserve"> snížit hustotu emisí z 855 kg v roce 2017 na 839 kg na tunu slínku v loňském roce. </w:t>
      </w:r>
    </w:p>
    <w:p w14:paraId="530AB02A" w14:textId="77777777" w:rsidR="007E3EDF" w:rsidRPr="007E3EDF" w:rsidRDefault="007E3EDF" w:rsidP="007E3EDF">
      <w:pPr>
        <w:rPr>
          <w:color w:val="000000" w:themeColor="text1"/>
        </w:rPr>
      </w:pPr>
      <w:r w:rsidRPr="007E3EDF">
        <w:rPr>
          <w:color w:val="000000" w:themeColor="text1"/>
        </w:rPr>
        <w:t xml:space="preserve">V neposlední řadě by se mohlo snížit množství slínku používaného při výrobě cementu. Tím by se snížilo množství vápence, který je potřeba nejprve zahřát, čímž by se dále snížilo množství oxidu uhličitého uvolňovaného při zahřívání. 30 až 40 % slínku používaného k výrobě cementu by mohlo být nahrazeno odpadními materiály, jako je vysokopecní struska nebo uhelný popílek, aniž by byla ohrožena pevnost koncového produktu.  </w:t>
      </w:r>
    </w:p>
    <w:p w14:paraId="582EFF2D" w14:textId="433827FF" w:rsidR="007E3EDF" w:rsidRPr="007E3EDF" w:rsidRDefault="007E3EDF" w:rsidP="007E3EDF">
      <w:pPr>
        <w:rPr>
          <w:color w:val="000000" w:themeColor="text1"/>
        </w:rPr>
      </w:pPr>
      <w:r w:rsidRPr="007E3EDF">
        <w:rPr>
          <w:color w:val="000000" w:themeColor="text1"/>
        </w:rPr>
        <w:t xml:space="preserve">To je vývoj, za nímž nyní stojí celý svět. Na konferenci COP27 se betonářský a cementářský průmysl připojil k odvětvím hliníku, oceli, nákladní dopravy a letectví v rámci celosvětové iniciativy </w:t>
      </w:r>
      <w:proofErr w:type="spellStart"/>
      <w:r w:rsidRPr="007E3EDF">
        <w:rPr>
          <w:color w:val="000000" w:themeColor="text1"/>
        </w:rPr>
        <w:t>First</w:t>
      </w:r>
      <w:proofErr w:type="spellEnd"/>
      <w:r w:rsidRPr="007E3EDF">
        <w:rPr>
          <w:color w:val="000000" w:themeColor="text1"/>
        </w:rPr>
        <w:t xml:space="preserve"> </w:t>
      </w:r>
      <w:proofErr w:type="spellStart"/>
      <w:r w:rsidRPr="007E3EDF">
        <w:rPr>
          <w:color w:val="000000" w:themeColor="text1"/>
        </w:rPr>
        <w:t>Movers</w:t>
      </w:r>
      <w:proofErr w:type="spellEnd"/>
      <w:r w:rsidRPr="007E3EDF">
        <w:rPr>
          <w:color w:val="000000" w:themeColor="text1"/>
        </w:rPr>
        <w:t xml:space="preserve"> </w:t>
      </w:r>
      <w:proofErr w:type="spellStart"/>
      <w:r w:rsidRPr="007E3EDF">
        <w:rPr>
          <w:color w:val="000000" w:themeColor="text1"/>
        </w:rPr>
        <w:t>Coalition</w:t>
      </w:r>
      <w:proofErr w:type="spellEnd"/>
      <w:r w:rsidRPr="007E3EDF">
        <w:rPr>
          <w:color w:val="000000" w:themeColor="text1"/>
        </w:rPr>
        <w:t xml:space="preserve">, v níž společnosti využívají svou kupní sílu k dekarbonizaci průmyslových odvětví s vysokými emisemi. Členové koalice se předem zavazují k nákupu určitého podílu nízkouhlíkových nebo bezemisních produktů z určitých odvětví, a to i navzdory vyšším nákladům, čímž svou společnou poptávkou mobilizují komercializaci těchto řešení. To by mohlo zajistit, že bezemisní nebo dokonce uhlíkově záporný beton a cement se v příštích letech stanou finančně životaschopnějšími.  </w:t>
      </w:r>
    </w:p>
    <w:p w14:paraId="22ED09D2" w14:textId="52E4CDCE" w:rsidR="00C43488" w:rsidRDefault="007E3EDF" w:rsidP="00F60A53">
      <w:pPr>
        <w:spacing w:after="210" w:line="276" w:lineRule="auto"/>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t>Umění možného</w:t>
      </w:r>
    </w:p>
    <w:p w14:paraId="40D44C82" w14:textId="77777777" w:rsidR="007E3EDF" w:rsidRPr="007E3EDF" w:rsidRDefault="007E3EDF" w:rsidP="007E3EDF">
      <w:pPr>
        <w:rPr>
          <w:color w:val="000000" w:themeColor="text1"/>
        </w:rPr>
      </w:pPr>
      <w:r w:rsidRPr="007E3EDF">
        <w:rPr>
          <w:color w:val="000000" w:themeColor="text1"/>
        </w:rPr>
        <w:t xml:space="preserve">Tento typ cementu s negativní uhlíkovou stopou je jen jedním z nové třídy technologií, které pomohou revolučně změnit stavebnictví. Existují však i další nízkoemisní produkty, které sahají od polymerů dávkovaných obřími 3D tiskárnami až po zcela bizarní: houževnatou stavební hmotu vyrobenou z houbových vláken, známou jako mycelium. Nový závod na bázi vodíku v Hamburgu již vyrábí stavební </w:t>
      </w:r>
      <w:r w:rsidRPr="007E3EDF">
        <w:rPr>
          <w:color w:val="000000" w:themeColor="text1"/>
        </w:rPr>
        <w:lastRenderedPageBreak/>
        <w:t xml:space="preserve">ocel bez použití uhlíku. Každá z těchto inovací je dílem skládačky, která postupně sníží skrytý uhlíkový profil stavebnictví a dosáhne významného pokroku směrem k uhlíkové neutralitě. </w:t>
      </w:r>
    </w:p>
    <w:p w14:paraId="51F91876" w14:textId="5D93209B" w:rsidR="007E3EDF" w:rsidRDefault="007E3EDF" w:rsidP="007E3EDF">
      <w:pPr>
        <w:rPr>
          <w:color w:val="000000" w:themeColor="text1"/>
        </w:rPr>
      </w:pPr>
      <w:r w:rsidRPr="007E3EDF">
        <w:rPr>
          <w:color w:val="000000" w:themeColor="text1"/>
        </w:rPr>
        <w:t xml:space="preserve">Mnohé z těchto technologií jsou zatím v plenkách, ale jakmile se výrobci i kupující začnou vážně zabývat ekologickými materiály prostřednictvím iniciativ, jako je </w:t>
      </w:r>
      <w:proofErr w:type="spellStart"/>
      <w:r w:rsidRPr="007E3EDF">
        <w:rPr>
          <w:color w:val="000000" w:themeColor="text1"/>
        </w:rPr>
        <w:t>First</w:t>
      </w:r>
      <w:proofErr w:type="spellEnd"/>
      <w:r w:rsidRPr="007E3EDF">
        <w:rPr>
          <w:color w:val="000000" w:themeColor="text1"/>
        </w:rPr>
        <w:t xml:space="preserve"> </w:t>
      </w:r>
      <w:proofErr w:type="spellStart"/>
      <w:r w:rsidRPr="007E3EDF">
        <w:rPr>
          <w:color w:val="000000" w:themeColor="text1"/>
        </w:rPr>
        <w:t>Movers</w:t>
      </w:r>
      <w:proofErr w:type="spellEnd"/>
      <w:r w:rsidRPr="007E3EDF">
        <w:rPr>
          <w:color w:val="000000" w:themeColor="text1"/>
        </w:rPr>
        <w:t xml:space="preserve"> </w:t>
      </w:r>
      <w:proofErr w:type="spellStart"/>
      <w:r w:rsidRPr="007E3EDF">
        <w:rPr>
          <w:color w:val="000000" w:themeColor="text1"/>
        </w:rPr>
        <w:t>Coalition</w:t>
      </w:r>
      <w:proofErr w:type="spellEnd"/>
      <w:r w:rsidRPr="007E3EDF">
        <w:rPr>
          <w:color w:val="000000" w:themeColor="text1"/>
        </w:rPr>
        <w:t>, může se stavební sektor změnit z velkého emitenta uhlíku v něco mnohem, řekněme, konstruktivnějšího.</w:t>
      </w:r>
    </w:p>
    <w:p w14:paraId="07F4F292" w14:textId="41870F6B" w:rsidR="0052268E" w:rsidRDefault="007E3EDF" w:rsidP="007E3EDF">
      <w:pPr>
        <w:rPr>
          <w:color w:val="000000" w:themeColor="text1"/>
        </w:rPr>
      </w:pPr>
      <w:r w:rsidRPr="007E3EDF">
        <w:rPr>
          <w:color w:val="000000" w:themeColor="text1"/>
        </w:rPr>
        <w:t xml:space="preserve">To dává smysl i investorům, protože ekologičtější budovy generují vyšší nájemné i vyšší míru obsazenosti. Užití inovací rovněž chrání aktiva před přicházejícími regulačními změnami. Díky technologickému vývoji tak může být skutečná zelená budoucnost v šedé hmotě. </w:t>
      </w:r>
    </w:p>
    <w:p w14:paraId="75676119" w14:textId="77777777" w:rsidR="007E3EDF" w:rsidRPr="007E3EDF" w:rsidRDefault="007E3EDF" w:rsidP="007E3EDF">
      <w:pPr>
        <w:pStyle w:val="F2-zkladn"/>
      </w:pPr>
    </w:p>
    <w:p w14:paraId="5B0A755F" w14:textId="77777777" w:rsidR="00725052" w:rsidRPr="00BC4EF0" w:rsidRDefault="00725052" w:rsidP="00725052">
      <w:pPr>
        <w:spacing w:line="240" w:lineRule="auto"/>
      </w:pPr>
      <w:r w:rsidRPr="00455A3C">
        <w:rPr>
          <w:b/>
        </w:rPr>
        <w:t>Pro více informací kontaktujte:</w:t>
      </w:r>
    </w:p>
    <w:p w14:paraId="3B45AF67" w14:textId="77777777" w:rsidR="00725052" w:rsidRPr="00455A3C" w:rsidRDefault="00725052" w:rsidP="00725052">
      <w:pPr>
        <w:spacing w:before="0" w:line="360" w:lineRule="auto"/>
        <w:rPr>
          <w:b/>
        </w:rPr>
      </w:pPr>
    </w:p>
    <w:p w14:paraId="7B66DFDA" w14:textId="77777777" w:rsidR="00725052" w:rsidRDefault="00725052" w:rsidP="00725052">
      <w:pPr>
        <w:spacing w:before="0" w:line="240" w:lineRule="atLeast"/>
        <w:rPr>
          <w:b/>
        </w:rPr>
      </w:pPr>
      <w:r>
        <w:rPr>
          <w:b/>
        </w:rPr>
        <w:t>Eliška Krohová</w:t>
      </w:r>
    </w:p>
    <w:p w14:paraId="34A69B71" w14:textId="77777777" w:rsidR="00725052" w:rsidRPr="00455A3C" w:rsidRDefault="00725052" w:rsidP="00725052">
      <w:pPr>
        <w:spacing w:before="0" w:line="240" w:lineRule="atLeast"/>
        <w:rPr>
          <w:b/>
          <w:bCs/>
        </w:rPr>
      </w:pPr>
      <w:proofErr w:type="spellStart"/>
      <w:r w:rsidRPr="00455A3C">
        <w:rPr>
          <w:b/>
          <w:bCs/>
        </w:rPr>
        <w:t>Crest</w:t>
      </w:r>
      <w:proofErr w:type="spellEnd"/>
      <w:r w:rsidRPr="00455A3C">
        <w:rPr>
          <w:b/>
          <w:bCs/>
        </w:rPr>
        <w:t xml:space="preserve"> Communications, a.s.</w:t>
      </w:r>
    </w:p>
    <w:p w14:paraId="76A61198" w14:textId="77777777" w:rsidR="00725052" w:rsidRPr="00455A3C" w:rsidRDefault="00725052" w:rsidP="00725052">
      <w:pPr>
        <w:spacing w:before="0" w:line="240" w:lineRule="atLeast"/>
      </w:pPr>
    </w:p>
    <w:p w14:paraId="5BFDE25D" w14:textId="77777777" w:rsidR="00725052" w:rsidRPr="00455A3C" w:rsidRDefault="00725052" w:rsidP="00725052">
      <w:pPr>
        <w:spacing w:before="0" w:line="240" w:lineRule="atLeast"/>
      </w:pPr>
      <w:r w:rsidRPr="00455A3C">
        <w:t>Ostrovní 126/30</w:t>
      </w:r>
    </w:p>
    <w:p w14:paraId="35E1E439" w14:textId="77777777" w:rsidR="00725052" w:rsidRPr="00455A3C" w:rsidRDefault="00725052" w:rsidP="00725052">
      <w:pPr>
        <w:spacing w:before="0" w:line="240" w:lineRule="atLeast"/>
      </w:pPr>
      <w:r w:rsidRPr="00455A3C">
        <w:t>110 00 Praha 1</w:t>
      </w:r>
    </w:p>
    <w:p w14:paraId="35FD41C3" w14:textId="77777777" w:rsidR="00725052" w:rsidRPr="00455A3C" w:rsidRDefault="00725052" w:rsidP="00725052">
      <w:pPr>
        <w:spacing w:before="0" w:line="240" w:lineRule="atLeast"/>
      </w:pPr>
      <w:proofErr w:type="spellStart"/>
      <w:r>
        <w:t>gsm</w:t>
      </w:r>
      <w:proofErr w:type="spellEnd"/>
      <w:r>
        <w:t>: + 420 720 406 659</w:t>
      </w:r>
    </w:p>
    <w:p w14:paraId="4FD0B4A0" w14:textId="77777777" w:rsidR="000E2910" w:rsidRDefault="00725052" w:rsidP="005A5AB1">
      <w:pPr>
        <w:spacing w:before="0" w:line="240" w:lineRule="atLeast"/>
        <w:rPr>
          <w:rStyle w:val="Hypertextovodkaz"/>
        </w:rPr>
      </w:pPr>
      <w:r w:rsidRPr="00455A3C">
        <w:rPr>
          <w:color w:val="000000"/>
        </w:rPr>
        <w:t xml:space="preserve">e-mail: </w:t>
      </w:r>
      <w:hyperlink r:id="rId9" w:history="1">
        <w:r w:rsidRPr="00E23FD4">
          <w:rPr>
            <w:rStyle w:val="Hypertextovodkaz"/>
          </w:rPr>
          <w:t>eliska.krohova@crestcom.cz</w:t>
        </w:r>
      </w:hyperlink>
    </w:p>
    <w:p w14:paraId="14AE2F5A" w14:textId="77777777" w:rsidR="005A5AB1" w:rsidRPr="005A5AB1" w:rsidRDefault="005A5AB1" w:rsidP="005A5AB1">
      <w:pPr>
        <w:pStyle w:val="F2-zkladn"/>
      </w:pPr>
    </w:p>
    <w:p w14:paraId="795B3F46" w14:textId="77777777" w:rsidR="00D404D5" w:rsidRPr="00D404D5" w:rsidRDefault="00D404D5" w:rsidP="00D404D5">
      <w:pPr>
        <w:shd w:val="clear" w:color="auto" w:fill="FFFFFF"/>
        <w:spacing w:before="0" w:line="360" w:lineRule="atLeast"/>
        <w:rPr>
          <w:b/>
          <w:bCs/>
        </w:rPr>
      </w:pPr>
      <w:r w:rsidRPr="00D404D5">
        <w:rPr>
          <w:b/>
          <w:bCs/>
        </w:rPr>
        <w:t>Informace pro editory:</w:t>
      </w:r>
    </w:p>
    <w:p w14:paraId="3C974762" w14:textId="77777777" w:rsidR="00841B72" w:rsidRPr="00505FAA" w:rsidRDefault="00D404D5" w:rsidP="00505FAA">
      <w:pPr>
        <w:shd w:val="clear" w:color="auto" w:fill="FFFFFF"/>
        <w:spacing w:before="0" w:line="360" w:lineRule="atLeast"/>
        <w:rPr>
          <w:color w:val="000000"/>
          <w:lang w:eastAsia="en-US"/>
        </w:rPr>
      </w:pPr>
      <w:proofErr w:type="spellStart"/>
      <w:r w:rsidRPr="00D404D5">
        <w:rPr>
          <w:b/>
          <w:bCs/>
        </w:rPr>
        <w:t>Fidelity</w:t>
      </w:r>
      <w:proofErr w:type="spellEnd"/>
      <w:r w:rsidRPr="00D404D5">
        <w:rPr>
          <w:b/>
          <w:bCs/>
        </w:rPr>
        <w:t xml:space="preserve">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w:t>
      </w:r>
      <w:proofErr w:type="spellStart"/>
      <w:r w:rsidRPr="00D404D5">
        <w:rPr>
          <w:color w:val="000000"/>
          <w:lang w:eastAsia="en-US"/>
        </w:rPr>
        <w:t>assets</w:t>
      </w:r>
      <w:proofErr w:type="spellEnd"/>
      <w:r w:rsidRPr="00D404D5">
        <w:rPr>
          <w:color w:val="000000"/>
          <w:lang w:eastAsia="en-US"/>
        </w:rPr>
        <w:t xml:space="preserve"> </w:t>
      </w:r>
      <w:proofErr w:type="spellStart"/>
      <w:r w:rsidRPr="00D404D5">
        <w:rPr>
          <w:color w:val="000000"/>
          <w:lang w:eastAsia="en-US"/>
        </w:rPr>
        <w:t>under</w:t>
      </w:r>
      <w:proofErr w:type="spellEnd"/>
      <w:r w:rsidRPr="00D404D5">
        <w:rPr>
          <w:color w:val="000000"/>
          <w:lang w:eastAsia="en-US"/>
        </w:rPr>
        <w:t xml:space="preserve"> </w:t>
      </w:r>
      <w:proofErr w:type="spellStart"/>
      <w:r w:rsidRPr="00D404D5">
        <w:rPr>
          <w:color w:val="000000"/>
          <w:lang w:eastAsia="en-US"/>
        </w:rPr>
        <w:t>administration</w:t>
      </w:r>
      <w:proofErr w:type="spellEnd"/>
      <w:r w:rsidRPr="00D404D5">
        <w:rPr>
          <w:color w:val="000000"/>
          <w:lang w:eastAsia="en-US"/>
        </w:rPr>
        <w:t xml:space="preserve">) a globálně pro klienty investovala 290 mld. USD ve 25 zemích napříč Evropou, Asií, Tichomořím, středním Východem a jižní Amerikou. V České republice </w:t>
      </w:r>
      <w:proofErr w:type="spellStart"/>
      <w:r w:rsidRPr="00D404D5">
        <w:rPr>
          <w:color w:val="000000"/>
          <w:lang w:eastAsia="en-US"/>
        </w:rPr>
        <w:t>Fidelity</w:t>
      </w:r>
      <w:proofErr w:type="spellEnd"/>
      <w:r w:rsidRPr="00D404D5">
        <w:rPr>
          <w:color w:val="000000"/>
          <w:lang w:eastAsia="en-US"/>
        </w:rPr>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129A4442" w14:textId="77777777" w:rsidR="00424771" w:rsidRPr="00424771" w:rsidRDefault="00424771" w:rsidP="00424771">
      <w:pPr>
        <w:pStyle w:val="F2-zkladn"/>
        <w:rPr>
          <w:b/>
          <w:bCs/>
        </w:rPr>
      </w:pPr>
      <w:r w:rsidRPr="00424771">
        <w:rPr>
          <w:b/>
          <w:bCs/>
        </w:rPr>
        <w:t>Důležité upozornění</w:t>
      </w:r>
    </w:p>
    <w:p w14:paraId="433960A8" w14:textId="77777777" w:rsidR="00424771" w:rsidRDefault="00424771" w:rsidP="00424771">
      <w:pPr>
        <w:pStyle w:val="F2-zkladn"/>
      </w:pPr>
      <w:r>
        <w:t>Toto je propagační materiál. Tento dokument nesmí být bez předchozího souhlasu rozmnožován nebo rozšiřován.</w:t>
      </w:r>
    </w:p>
    <w:p w14:paraId="0B3DEE37" w14:textId="77777777" w:rsidR="00424771" w:rsidRDefault="00424771" w:rsidP="00424771">
      <w:pPr>
        <w:pStyle w:val="F2-zkladn"/>
      </w:pPr>
      <w:proofErr w:type="spellStart"/>
      <w:r>
        <w:lastRenderedPageBreak/>
        <w:t>Fidelity</w:t>
      </w:r>
      <w:proofErr w:type="spellEnd"/>
      <w:r>
        <w:t xml:space="preserve"> International poskytuje informace pouze o svých produktech a neposkytuje investiční poradenství na základě individuálních potřeb, jinak než konkrétně řádně stanovené oprávněnou společností při formální komunikaci s klientem.</w:t>
      </w:r>
    </w:p>
    <w:p w14:paraId="61E87E02" w14:textId="77777777" w:rsidR="00424771" w:rsidRDefault="00424771" w:rsidP="00424771">
      <w:pPr>
        <w:pStyle w:val="F2-zkladn"/>
      </w:pPr>
      <w:r>
        <w:t xml:space="preserve">Jako </w:t>
      </w:r>
      <w:proofErr w:type="spellStart"/>
      <w:r>
        <w:t>Fidelity</w:t>
      </w:r>
      <w:proofErr w:type="spellEnd"/>
      <w:r>
        <w:t xml:space="preserve">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2F36FE40" w14:textId="77777777" w:rsidR="00424771" w:rsidRDefault="00424771" w:rsidP="00424771">
      <w:pPr>
        <w:pStyle w:val="F2-zkladn"/>
      </w:pPr>
      <w:r>
        <w:t xml:space="preserve">Všechny názory představují stanoviska společnosti </w:t>
      </w:r>
      <w:proofErr w:type="spellStart"/>
      <w:r>
        <w:t>Fidelity</w:t>
      </w:r>
      <w:proofErr w:type="spellEnd"/>
      <w:r>
        <w:t xml:space="preserve">, není-li uvedeno jinak. </w:t>
      </w:r>
      <w:proofErr w:type="spellStart"/>
      <w:r>
        <w:t>Fidelity</w:t>
      </w:r>
      <w:proofErr w:type="spellEnd"/>
      <w:r>
        <w:t xml:space="preserve">, </w:t>
      </w:r>
      <w:proofErr w:type="spellStart"/>
      <w:r>
        <w:t>Fidelity</w:t>
      </w:r>
      <w:proofErr w:type="spellEnd"/>
      <w:r>
        <w:t xml:space="preserve"> International a logo </w:t>
      </w:r>
      <w:proofErr w:type="spellStart"/>
      <w:r>
        <w:t>Fidelity</w:t>
      </w:r>
      <w:proofErr w:type="spellEnd"/>
      <w:r>
        <w:t xml:space="preserve"> International a symbol měny F jsou všechno ochrannými známkami společnosti FIL Limited.</w:t>
      </w:r>
    </w:p>
    <w:p w14:paraId="6BC4A9D3" w14:textId="77777777" w:rsidR="00424771" w:rsidRDefault="00424771" w:rsidP="00424771">
      <w:pPr>
        <w:pStyle w:val="F2-zkladn"/>
      </w:pPr>
      <w:r>
        <w:t xml:space="preserve">Tento dokument nepředstavuje distribuci, nabídku nebo výzvu k využití služeb investiční správy společnosti </w:t>
      </w:r>
      <w:proofErr w:type="spellStart"/>
      <w:r>
        <w:t>Fidelity</w:t>
      </w:r>
      <w:proofErr w:type="spellEnd"/>
      <w:r>
        <w:t>, ani nabídku ke koupi, prodeji nebo výzvu k nabídce ke koupi nebo prodeji jakýchkoli cenných papírů v jakékoli jurisdikci nebo zemi, kde taková distribuce nebo nabídka není povolena či by byla v rozporu s místními zákony nebo předpisy.</w:t>
      </w:r>
    </w:p>
    <w:p w14:paraId="72B3F5EA" w14:textId="77777777" w:rsidR="00424771" w:rsidRDefault="00424771" w:rsidP="00424771">
      <w:pPr>
        <w:pStyle w:val="F2-zkladn"/>
      </w:pPr>
      <w:r>
        <w:t xml:space="preserve">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w:t>
      </w:r>
      <w:proofErr w:type="spellStart"/>
      <w:r>
        <w:t>Fidelity</w:t>
      </w:r>
      <w:proofErr w:type="spellEnd"/>
      <w:r>
        <w:t xml:space="preserve"> již mohla jednat. Průzkumy a analýzy použité v této dokumentaci shromažďuje společnost </w:t>
      </w:r>
      <w:proofErr w:type="spellStart"/>
      <w:r>
        <w:t>Fidelity</w:t>
      </w:r>
      <w:proofErr w:type="spellEnd"/>
      <w:r>
        <w:t xml:space="preserve"> pro své potřeby správce investic a je možné, že podle nich již bylo postupováno pro její vlastní účely. Tento materiál byl vytvořen společností </w:t>
      </w:r>
      <w:proofErr w:type="spellStart"/>
      <w:r>
        <w:t>Fidelity</w:t>
      </w:r>
      <w:proofErr w:type="spellEnd"/>
      <w:r>
        <w:t xml:space="preserve"> International.</w:t>
      </w:r>
    </w:p>
    <w:p w14:paraId="7CEE125B" w14:textId="77777777" w:rsidR="00424771" w:rsidRDefault="00424771" w:rsidP="00424771">
      <w:pPr>
        <w:pStyle w:val="F2-zkladn"/>
      </w:pPr>
      <w:r>
        <w:t>Minulá výkonnost není spolehlivým ukazatelem budoucích výsledků.</w:t>
      </w:r>
    </w:p>
    <w:p w14:paraId="5443331B" w14:textId="77777777" w:rsidR="00424771" w:rsidRDefault="00424771" w:rsidP="00424771">
      <w:pPr>
        <w:pStyle w:val="F2-zkladn"/>
      </w:pPr>
      <w:r>
        <w:t xml:space="preserve">Tento dokument může obsahovat materiály třetích stran, které jsou dodávány společnostmi, jež nejsou spojeny s žádným subjektem </w:t>
      </w:r>
      <w:proofErr w:type="spellStart"/>
      <w:r>
        <w:t>Fidelity</w:t>
      </w:r>
      <w:proofErr w:type="spellEnd"/>
      <w:r>
        <w:t xml:space="preserve"> (obsah třetích stran). Společnost </w:t>
      </w:r>
      <w:proofErr w:type="spellStart"/>
      <w:r>
        <w:t>Fidelity</w:t>
      </w:r>
      <w:proofErr w:type="spellEnd"/>
      <w:r>
        <w:t xml:space="preserve"> se nepodílela na přípravě, přijetí ani úpravě takových materiálů třetích stran a výslovně ani implicitně takový obsah neschvaluje ani nepodporovala.</w:t>
      </w:r>
    </w:p>
    <w:p w14:paraId="310C6B00" w14:textId="77777777" w:rsidR="00424771" w:rsidRDefault="00424771" w:rsidP="00424771">
      <w:pPr>
        <w:pStyle w:val="F2-zkladn"/>
      </w:pPr>
      <w:r>
        <w:t xml:space="preserve">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w:t>
      </w:r>
      <w:proofErr w:type="spellStart"/>
      <w:r>
        <w:t>distributořů</w:t>
      </w:r>
      <w:proofErr w:type="spellEnd"/>
      <w:r>
        <w:t xml:space="preserve"> a našeho evropského Centra služeb v Lucembursku, sídlící na adrese FIL (</w:t>
      </w:r>
      <w:proofErr w:type="spellStart"/>
      <w:r>
        <w:t>Luxembourg</w:t>
      </w:r>
      <w:proofErr w:type="spellEnd"/>
      <w:r>
        <w:t xml:space="preserve">) S.A. </w:t>
      </w:r>
      <w:proofErr w:type="gramStart"/>
      <w:r>
        <w:t>2a</w:t>
      </w:r>
      <w:proofErr w:type="gramEnd"/>
      <w:r>
        <w:t xml:space="preserve">, </w:t>
      </w:r>
      <w:proofErr w:type="spellStart"/>
      <w:r>
        <w:t>rue</w:t>
      </w:r>
      <w:proofErr w:type="spellEnd"/>
      <w:r>
        <w:t xml:space="preserve"> Albert </w:t>
      </w:r>
      <w:proofErr w:type="spellStart"/>
      <w:r>
        <w:t>Borschette</w:t>
      </w:r>
      <w:proofErr w:type="spellEnd"/>
      <w:r>
        <w:t xml:space="preserve"> BP 2174 L-1021 </w:t>
      </w:r>
      <w:proofErr w:type="spellStart"/>
      <w:r>
        <w:t>Luxembourg</w:t>
      </w:r>
      <w:proofErr w:type="spellEnd"/>
      <w:r>
        <w:t>.</w:t>
      </w:r>
    </w:p>
    <w:p w14:paraId="4471B0D2" w14:textId="77777777" w:rsidR="00424771" w:rsidRDefault="00424771" w:rsidP="00424771">
      <w:pPr>
        <w:pStyle w:val="F2-zkladn"/>
      </w:pPr>
      <w:proofErr w:type="spellStart"/>
      <w:r>
        <w:t>Fidelity</w:t>
      </w:r>
      <w:proofErr w:type="spellEnd"/>
      <w:r>
        <w:t xml:space="preserve"> </w:t>
      </w:r>
      <w:proofErr w:type="spellStart"/>
      <w:r>
        <w:t>Funds</w:t>
      </w:r>
      <w:proofErr w:type="spellEnd"/>
      <w:r>
        <w:t xml:space="preserve"> "FF" je otevřená investiční společnost (SKIPCP) sídlící v Lucembursku, která disponuje akciemi různých tříd. Společnost FIL </w:t>
      </w:r>
      <w:proofErr w:type="spellStart"/>
      <w:r>
        <w:t>Investment</w:t>
      </w:r>
      <w:proofErr w:type="spellEnd"/>
      <w:r>
        <w:t xml:space="preserve"> Management (</w:t>
      </w:r>
      <w:proofErr w:type="spellStart"/>
      <w:r>
        <w:t>Luxembourg</w:t>
      </w:r>
      <w:proofErr w:type="spellEnd"/>
      <w:r>
        <w:t xml:space="preserve">) S.A. si vyhrazuje právo ukončit nabízení podfondu a jeho podílových jednotek na trhu v souladu s článkem 93 písm. a) směrnice 2009/65/ES a článkem 32 písm. a) směrnice 2011/61/EU. Toto ukončení bude předem oznámeno v </w:t>
      </w:r>
      <w:proofErr w:type="spellStart"/>
      <w:r>
        <w:t>Lucembursku.Obchodní</w:t>
      </w:r>
      <w:proofErr w:type="spellEnd"/>
      <w:r>
        <w:t xml:space="preserve"> známky třetích stran, autorská práva a další práva duševního vlastnictví zůstávají majetkem jejich konkrétních vlastníků.</w:t>
      </w:r>
    </w:p>
    <w:p w14:paraId="58994F9D" w14:textId="77777777" w:rsidR="00424771" w:rsidRDefault="00424771" w:rsidP="00424771">
      <w:pPr>
        <w:pStyle w:val="F2-zkladn"/>
      </w:pPr>
      <w:r>
        <w:lastRenderedPageBreak/>
        <w:t>Investoři a potenciální investoři mohou získat informace o svých právech ve spojení se stížnostmi a soudními spory na tomto odkazu: https://www.fidelity.cz (v češtině).</w:t>
      </w:r>
    </w:p>
    <w:p w14:paraId="0C902663" w14:textId="7ACB5A12" w:rsidR="00B42703" w:rsidRPr="00E667B4" w:rsidRDefault="0052268E" w:rsidP="0052268E">
      <w:pPr>
        <w:pStyle w:val="F2-zkladn"/>
      </w:pPr>
      <w:r w:rsidRPr="0052268E">
        <w:t>MKAT</w:t>
      </w:r>
      <w:r w:rsidR="00E117C6">
        <w:t>11006</w:t>
      </w:r>
    </w:p>
    <w:sectPr w:rsidR="00B42703" w:rsidRPr="00E667B4" w:rsidSect="002F1160">
      <w:headerReference w:type="default" r:id="rId10"/>
      <w:footerReference w:type="default" r:id="rId11"/>
      <w:headerReference w:type="first" r:id="rId12"/>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5E5E2" w14:textId="77777777" w:rsidR="00E96BC6" w:rsidRDefault="00E96BC6">
      <w:r>
        <w:separator/>
      </w:r>
    </w:p>
  </w:endnote>
  <w:endnote w:type="continuationSeparator" w:id="0">
    <w:p w14:paraId="3404380C" w14:textId="77777777" w:rsidR="00E96BC6" w:rsidRDefault="00E96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5637"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77DC7" w14:textId="77777777" w:rsidR="00E96BC6" w:rsidRDefault="00E96BC6">
      <w:r>
        <w:separator/>
      </w:r>
    </w:p>
  </w:footnote>
  <w:footnote w:type="continuationSeparator" w:id="0">
    <w:p w14:paraId="56D8FAFC" w14:textId="77777777" w:rsidR="00E96BC6" w:rsidRDefault="00E96BC6">
      <w:r>
        <w:continuationSeparator/>
      </w:r>
    </w:p>
  </w:footnote>
  <w:footnote w:type="continuationNotice" w:id="1">
    <w:p w14:paraId="6A920E68" w14:textId="77777777" w:rsidR="00E96BC6" w:rsidRDefault="00E96B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8017D"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A00C" w14:textId="77777777" w:rsidR="001D1343" w:rsidRDefault="0018797C">
    <w:pPr>
      <w:pStyle w:val="Zhlav"/>
    </w:pPr>
    <w:r>
      <w:rPr>
        <w:noProof/>
      </w:rPr>
      <w:drawing>
        <wp:anchor distT="0" distB="0" distL="114300" distR="114300" simplePos="0" relativeHeight="251657728" behindDoc="0" locked="0" layoutInCell="1" allowOverlap="1" wp14:anchorId="03F4AD04" wp14:editId="5C9E197D">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30368C94" w14:textId="77777777" w:rsidR="001D1343" w:rsidRDefault="001D1343">
    <w:pPr>
      <w:pStyle w:val="Zhlav"/>
    </w:pPr>
  </w:p>
  <w:p w14:paraId="37BBE7A7"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4"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5"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6"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20"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21"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09591610">
    <w:abstractNumId w:val="14"/>
  </w:num>
  <w:num w:numId="2" w16cid:durableId="981547291">
    <w:abstractNumId w:val="20"/>
  </w:num>
  <w:num w:numId="3" w16cid:durableId="1580748266">
    <w:abstractNumId w:val="22"/>
  </w:num>
  <w:num w:numId="4" w16cid:durableId="35786323">
    <w:abstractNumId w:val="16"/>
  </w:num>
  <w:num w:numId="5" w16cid:durableId="186137262">
    <w:abstractNumId w:val="17"/>
  </w:num>
  <w:num w:numId="6" w16cid:durableId="1823621058">
    <w:abstractNumId w:val="15"/>
  </w:num>
  <w:num w:numId="7" w16cid:durableId="1134952927">
    <w:abstractNumId w:val="21"/>
  </w:num>
  <w:num w:numId="8" w16cid:durableId="47341526">
    <w:abstractNumId w:val="18"/>
  </w:num>
  <w:num w:numId="9" w16cid:durableId="1996642761">
    <w:abstractNumId w:val="8"/>
  </w:num>
  <w:num w:numId="10" w16cid:durableId="923145308">
    <w:abstractNumId w:val="3"/>
  </w:num>
  <w:num w:numId="11" w16cid:durableId="487134855">
    <w:abstractNumId w:val="2"/>
  </w:num>
  <w:num w:numId="12" w16cid:durableId="1921325245">
    <w:abstractNumId w:val="1"/>
  </w:num>
  <w:num w:numId="13" w16cid:durableId="1988825935">
    <w:abstractNumId w:val="0"/>
  </w:num>
  <w:num w:numId="14" w16cid:durableId="177696042">
    <w:abstractNumId w:val="11"/>
  </w:num>
  <w:num w:numId="15" w16cid:durableId="7147476">
    <w:abstractNumId w:val="9"/>
  </w:num>
  <w:num w:numId="16" w16cid:durableId="186255182">
    <w:abstractNumId w:val="7"/>
  </w:num>
  <w:num w:numId="17" w16cid:durableId="1483156929">
    <w:abstractNumId w:val="6"/>
  </w:num>
  <w:num w:numId="18" w16cid:durableId="429354121">
    <w:abstractNumId w:val="5"/>
  </w:num>
  <w:num w:numId="19" w16cid:durableId="1231696368">
    <w:abstractNumId w:val="4"/>
  </w:num>
  <w:num w:numId="20" w16cid:durableId="2039238186">
    <w:abstractNumId w:val="13"/>
  </w:num>
  <w:num w:numId="21" w16cid:durableId="1696150757">
    <w:abstractNumId w:val="19"/>
  </w:num>
  <w:num w:numId="22" w16cid:durableId="2090887304">
    <w:abstractNumId w:val="12"/>
  </w:num>
  <w:num w:numId="23" w16cid:durableId="958416953">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353E"/>
    <w:rsid w:val="000064D6"/>
    <w:rsid w:val="00006E35"/>
    <w:rsid w:val="00011BEC"/>
    <w:rsid w:val="00013232"/>
    <w:rsid w:val="00017E0A"/>
    <w:rsid w:val="00021D97"/>
    <w:rsid w:val="000237A9"/>
    <w:rsid w:val="00026B23"/>
    <w:rsid w:val="00032CD3"/>
    <w:rsid w:val="00033378"/>
    <w:rsid w:val="0003583E"/>
    <w:rsid w:val="00035DD6"/>
    <w:rsid w:val="000363FF"/>
    <w:rsid w:val="00040650"/>
    <w:rsid w:val="00040CE8"/>
    <w:rsid w:val="00040DEC"/>
    <w:rsid w:val="00041B2D"/>
    <w:rsid w:val="000452CD"/>
    <w:rsid w:val="00045D38"/>
    <w:rsid w:val="00047888"/>
    <w:rsid w:val="00047D97"/>
    <w:rsid w:val="00047F54"/>
    <w:rsid w:val="000502C0"/>
    <w:rsid w:val="00050575"/>
    <w:rsid w:val="00052178"/>
    <w:rsid w:val="0005404F"/>
    <w:rsid w:val="00054FEF"/>
    <w:rsid w:val="00061775"/>
    <w:rsid w:val="00062BEA"/>
    <w:rsid w:val="000702F0"/>
    <w:rsid w:val="0007034E"/>
    <w:rsid w:val="0007090F"/>
    <w:rsid w:val="00070C89"/>
    <w:rsid w:val="00071169"/>
    <w:rsid w:val="00073A88"/>
    <w:rsid w:val="00073D6F"/>
    <w:rsid w:val="000755DF"/>
    <w:rsid w:val="000763EB"/>
    <w:rsid w:val="0007674D"/>
    <w:rsid w:val="000767DF"/>
    <w:rsid w:val="00076A25"/>
    <w:rsid w:val="00076A2B"/>
    <w:rsid w:val="00080750"/>
    <w:rsid w:val="00081DCE"/>
    <w:rsid w:val="00084075"/>
    <w:rsid w:val="00091210"/>
    <w:rsid w:val="00092137"/>
    <w:rsid w:val="000923E4"/>
    <w:rsid w:val="00093200"/>
    <w:rsid w:val="00093C6A"/>
    <w:rsid w:val="00093E98"/>
    <w:rsid w:val="000940D0"/>
    <w:rsid w:val="000A0176"/>
    <w:rsid w:val="000A2833"/>
    <w:rsid w:val="000A2D6F"/>
    <w:rsid w:val="000A3FFF"/>
    <w:rsid w:val="000A5FDF"/>
    <w:rsid w:val="000A755E"/>
    <w:rsid w:val="000B0FBB"/>
    <w:rsid w:val="000B2426"/>
    <w:rsid w:val="000B39A5"/>
    <w:rsid w:val="000B57A2"/>
    <w:rsid w:val="000B5A2B"/>
    <w:rsid w:val="000C0E0E"/>
    <w:rsid w:val="000C17C8"/>
    <w:rsid w:val="000C4D6D"/>
    <w:rsid w:val="000C5471"/>
    <w:rsid w:val="000C727D"/>
    <w:rsid w:val="000C772F"/>
    <w:rsid w:val="000D25CC"/>
    <w:rsid w:val="000D3C66"/>
    <w:rsid w:val="000D580F"/>
    <w:rsid w:val="000E2910"/>
    <w:rsid w:val="000E3678"/>
    <w:rsid w:val="000E3D98"/>
    <w:rsid w:val="000E42A1"/>
    <w:rsid w:val="000E5D25"/>
    <w:rsid w:val="000E7418"/>
    <w:rsid w:val="000F0587"/>
    <w:rsid w:val="000F1AE6"/>
    <w:rsid w:val="000F2443"/>
    <w:rsid w:val="000F27E1"/>
    <w:rsid w:val="000F330C"/>
    <w:rsid w:val="000F4953"/>
    <w:rsid w:val="000F5BBC"/>
    <w:rsid w:val="000F75AD"/>
    <w:rsid w:val="000F7C86"/>
    <w:rsid w:val="0010078F"/>
    <w:rsid w:val="00111B20"/>
    <w:rsid w:val="00112C69"/>
    <w:rsid w:val="00112D51"/>
    <w:rsid w:val="00113408"/>
    <w:rsid w:val="00113C5A"/>
    <w:rsid w:val="00113E5E"/>
    <w:rsid w:val="0011458C"/>
    <w:rsid w:val="00114722"/>
    <w:rsid w:val="001169F2"/>
    <w:rsid w:val="00117D27"/>
    <w:rsid w:val="00121FAB"/>
    <w:rsid w:val="0012308F"/>
    <w:rsid w:val="00127396"/>
    <w:rsid w:val="00130E22"/>
    <w:rsid w:val="00131E29"/>
    <w:rsid w:val="00134A55"/>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6361E"/>
    <w:rsid w:val="00172511"/>
    <w:rsid w:val="00172F1C"/>
    <w:rsid w:val="0017506A"/>
    <w:rsid w:val="00177E1C"/>
    <w:rsid w:val="00177E5E"/>
    <w:rsid w:val="0018406F"/>
    <w:rsid w:val="0018525E"/>
    <w:rsid w:val="0018797C"/>
    <w:rsid w:val="00193268"/>
    <w:rsid w:val="00193655"/>
    <w:rsid w:val="00193CC3"/>
    <w:rsid w:val="00194945"/>
    <w:rsid w:val="00197E01"/>
    <w:rsid w:val="001A085A"/>
    <w:rsid w:val="001A0CB6"/>
    <w:rsid w:val="001A1B9B"/>
    <w:rsid w:val="001A3CA7"/>
    <w:rsid w:val="001A4AA9"/>
    <w:rsid w:val="001A68C4"/>
    <w:rsid w:val="001A7D5A"/>
    <w:rsid w:val="001A7DE3"/>
    <w:rsid w:val="001B19BC"/>
    <w:rsid w:val="001B1BBD"/>
    <w:rsid w:val="001B23C8"/>
    <w:rsid w:val="001B2BE9"/>
    <w:rsid w:val="001B306F"/>
    <w:rsid w:val="001B353C"/>
    <w:rsid w:val="001B489F"/>
    <w:rsid w:val="001B69B7"/>
    <w:rsid w:val="001C5A91"/>
    <w:rsid w:val="001C5DB0"/>
    <w:rsid w:val="001D032B"/>
    <w:rsid w:val="001D0D99"/>
    <w:rsid w:val="001D1343"/>
    <w:rsid w:val="001D4B56"/>
    <w:rsid w:val="001D5163"/>
    <w:rsid w:val="001D7A7E"/>
    <w:rsid w:val="001E2936"/>
    <w:rsid w:val="001E2B0D"/>
    <w:rsid w:val="001E476B"/>
    <w:rsid w:val="001E507C"/>
    <w:rsid w:val="001E57AB"/>
    <w:rsid w:val="001E67FF"/>
    <w:rsid w:val="001F2C9A"/>
    <w:rsid w:val="001F4B06"/>
    <w:rsid w:val="001F5BD4"/>
    <w:rsid w:val="001F627F"/>
    <w:rsid w:val="002006D5"/>
    <w:rsid w:val="00201CD7"/>
    <w:rsid w:val="00202F64"/>
    <w:rsid w:val="00206A9C"/>
    <w:rsid w:val="00212B9E"/>
    <w:rsid w:val="00212DDA"/>
    <w:rsid w:val="002147C4"/>
    <w:rsid w:val="00216EFA"/>
    <w:rsid w:val="0021765E"/>
    <w:rsid w:val="0021778F"/>
    <w:rsid w:val="00221EE4"/>
    <w:rsid w:val="00224347"/>
    <w:rsid w:val="00224EAE"/>
    <w:rsid w:val="00225670"/>
    <w:rsid w:val="00230204"/>
    <w:rsid w:val="0023028F"/>
    <w:rsid w:val="00230A3C"/>
    <w:rsid w:val="00230B88"/>
    <w:rsid w:val="00231842"/>
    <w:rsid w:val="00231E15"/>
    <w:rsid w:val="002325C8"/>
    <w:rsid w:val="00232D93"/>
    <w:rsid w:val="0023608B"/>
    <w:rsid w:val="00236922"/>
    <w:rsid w:val="00236A18"/>
    <w:rsid w:val="00236C7C"/>
    <w:rsid w:val="00236FC4"/>
    <w:rsid w:val="00240FEC"/>
    <w:rsid w:val="002423A0"/>
    <w:rsid w:val="00245331"/>
    <w:rsid w:val="002476C8"/>
    <w:rsid w:val="00252C08"/>
    <w:rsid w:val="002548DB"/>
    <w:rsid w:val="00255E9C"/>
    <w:rsid w:val="00256692"/>
    <w:rsid w:val="00257859"/>
    <w:rsid w:val="0026336D"/>
    <w:rsid w:val="00267F47"/>
    <w:rsid w:val="002746C8"/>
    <w:rsid w:val="00274B2A"/>
    <w:rsid w:val="00276830"/>
    <w:rsid w:val="002772EA"/>
    <w:rsid w:val="00277457"/>
    <w:rsid w:val="0028058D"/>
    <w:rsid w:val="0028110E"/>
    <w:rsid w:val="0028168C"/>
    <w:rsid w:val="00282531"/>
    <w:rsid w:val="00283AE5"/>
    <w:rsid w:val="00284C66"/>
    <w:rsid w:val="0029073F"/>
    <w:rsid w:val="00291676"/>
    <w:rsid w:val="00291E39"/>
    <w:rsid w:val="00292C1D"/>
    <w:rsid w:val="00293679"/>
    <w:rsid w:val="00296721"/>
    <w:rsid w:val="00296E4C"/>
    <w:rsid w:val="00297E46"/>
    <w:rsid w:val="002A0553"/>
    <w:rsid w:val="002A44A9"/>
    <w:rsid w:val="002A4D2E"/>
    <w:rsid w:val="002B0AFD"/>
    <w:rsid w:val="002B0B15"/>
    <w:rsid w:val="002B14B5"/>
    <w:rsid w:val="002B2991"/>
    <w:rsid w:val="002B3C38"/>
    <w:rsid w:val="002B5926"/>
    <w:rsid w:val="002B6FCD"/>
    <w:rsid w:val="002B72A2"/>
    <w:rsid w:val="002B7380"/>
    <w:rsid w:val="002B7901"/>
    <w:rsid w:val="002C2049"/>
    <w:rsid w:val="002C50AC"/>
    <w:rsid w:val="002C6682"/>
    <w:rsid w:val="002D0CC4"/>
    <w:rsid w:val="002D0CD4"/>
    <w:rsid w:val="002D22C6"/>
    <w:rsid w:val="002D28A9"/>
    <w:rsid w:val="002D7CBC"/>
    <w:rsid w:val="002E497E"/>
    <w:rsid w:val="002E76D1"/>
    <w:rsid w:val="002F0500"/>
    <w:rsid w:val="002F1160"/>
    <w:rsid w:val="002F7A8F"/>
    <w:rsid w:val="00301881"/>
    <w:rsid w:val="00303102"/>
    <w:rsid w:val="00307E7E"/>
    <w:rsid w:val="00310E2F"/>
    <w:rsid w:val="003177AF"/>
    <w:rsid w:val="00320015"/>
    <w:rsid w:val="00321AE8"/>
    <w:rsid w:val="00322CF1"/>
    <w:rsid w:val="00327439"/>
    <w:rsid w:val="003274DC"/>
    <w:rsid w:val="00327F8D"/>
    <w:rsid w:val="003301F8"/>
    <w:rsid w:val="00330746"/>
    <w:rsid w:val="00331400"/>
    <w:rsid w:val="003322D8"/>
    <w:rsid w:val="003343C4"/>
    <w:rsid w:val="00340CA2"/>
    <w:rsid w:val="00341E98"/>
    <w:rsid w:val="00347B43"/>
    <w:rsid w:val="0035034F"/>
    <w:rsid w:val="003524F1"/>
    <w:rsid w:val="00352F7A"/>
    <w:rsid w:val="00356DCD"/>
    <w:rsid w:val="0036129D"/>
    <w:rsid w:val="00370EB8"/>
    <w:rsid w:val="00371045"/>
    <w:rsid w:val="00371B42"/>
    <w:rsid w:val="00372D58"/>
    <w:rsid w:val="003731A5"/>
    <w:rsid w:val="003736DA"/>
    <w:rsid w:val="00373731"/>
    <w:rsid w:val="003751F0"/>
    <w:rsid w:val="0037564F"/>
    <w:rsid w:val="00382A16"/>
    <w:rsid w:val="00384699"/>
    <w:rsid w:val="003866DC"/>
    <w:rsid w:val="003900AC"/>
    <w:rsid w:val="00390999"/>
    <w:rsid w:val="00391EEB"/>
    <w:rsid w:val="00394B7B"/>
    <w:rsid w:val="00395B87"/>
    <w:rsid w:val="00397E34"/>
    <w:rsid w:val="003A0565"/>
    <w:rsid w:val="003A0BB4"/>
    <w:rsid w:val="003A2CC7"/>
    <w:rsid w:val="003A415C"/>
    <w:rsid w:val="003A68DD"/>
    <w:rsid w:val="003A75FD"/>
    <w:rsid w:val="003A7DAF"/>
    <w:rsid w:val="003B3BF6"/>
    <w:rsid w:val="003B4278"/>
    <w:rsid w:val="003B6B7E"/>
    <w:rsid w:val="003C1594"/>
    <w:rsid w:val="003C19B7"/>
    <w:rsid w:val="003C4059"/>
    <w:rsid w:val="003C50F1"/>
    <w:rsid w:val="003C511D"/>
    <w:rsid w:val="003C6392"/>
    <w:rsid w:val="003C681A"/>
    <w:rsid w:val="003C7010"/>
    <w:rsid w:val="003C7DAE"/>
    <w:rsid w:val="003D2083"/>
    <w:rsid w:val="003D2B0F"/>
    <w:rsid w:val="003D626C"/>
    <w:rsid w:val="003E03EB"/>
    <w:rsid w:val="003E1363"/>
    <w:rsid w:val="003F142F"/>
    <w:rsid w:val="003F2E64"/>
    <w:rsid w:val="003F6488"/>
    <w:rsid w:val="003F69CE"/>
    <w:rsid w:val="003F69D9"/>
    <w:rsid w:val="003F6F64"/>
    <w:rsid w:val="003F7813"/>
    <w:rsid w:val="00400B6B"/>
    <w:rsid w:val="004021B9"/>
    <w:rsid w:val="00402409"/>
    <w:rsid w:val="00404DB5"/>
    <w:rsid w:val="00405D0D"/>
    <w:rsid w:val="004113D5"/>
    <w:rsid w:val="004118D0"/>
    <w:rsid w:val="004125BB"/>
    <w:rsid w:val="0041337E"/>
    <w:rsid w:val="004177E3"/>
    <w:rsid w:val="004202CB"/>
    <w:rsid w:val="00420D53"/>
    <w:rsid w:val="004238B6"/>
    <w:rsid w:val="00424771"/>
    <w:rsid w:val="00425B35"/>
    <w:rsid w:val="00427801"/>
    <w:rsid w:val="0043115E"/>
    <w:rsid w:val="00431E52"/>
    <w:rsid w:val="00433AB4"/>
    <w:rsid w:val="0043546F"/>
    <w:rsid w:val="004428A1"/>
    <w:rsid w:val="00443C2E"/>
    <w:rsid w:val="004444B6"/>
    <w:rsid w:val="00445D92"/>
    <w:rsid w:val="0045291A"/>
    <w:rsid w:val="00452BD8"/>
    <w:rsid w:val="004544F8"/>
    <w:rsid w:val="00454D44"/>
    <w:rsid w:val="00455259"/>
    <w:rsid w:val="00455A3C"/>
    <w:rsid w:val="0046155B"/>
    <w:rsid w:val="004634EE"/>
    <w:rsid w:val="00463E8F"/>
    <w:rsid w:val="00464475"/>
    <w:rsid w:val="00466116"/>
    <w:rsid w:val="004705A5"/>
    <w:rsid w:val="004715F4"/>
    <w:rsid w:val="0047275D"/>
    <w:rsid w:val="00475575"/>
    <w:rsid w:val="004761F2"/>
    <w:rsid w:val="00480C04"/>
    <w:rsid w:val="00480E25"/>
    <w:rsid w:val="004863EC"/>
    <w:rsid w:val="00487542"/>
    <w:rsid w:val="0049074E"/>
    <w:rsid w:val="004907F4"/>
    <w:rsid w:val="00493172"/>
    <w:rsid w:val="004955BB"/>
    <w:rsid w:val="004A0EA9"/>
    <w:rsid w:val="004A3C5B"/>
    <w:rsid w:val="004A461C"/>
    <w:rsid w:val="004A47DC"/>
    <w:rsid w:val="004A52B6"/>
    <w:rsid w:val="004B29BE"/>
    <w:rsid w:val="004B366C"/>
    <w:rsid w:val="004B3A45"/>
    <w:rsid w:val="004B4063"/>
    <w:rsid w:val="004B4F7D"/>
    <w:rsid w:val="004B4F84"/>
    <w:rsid w:val="004B5505"/>
    <w:rsid w:val="004B55E8"/>
    <w:rsid w:val="004B5CB6"/>
    <w:rsid w:val="004C2FA8"/>
    <w:rsid w:val="004C3497"/>
    <w:rsid w:val="004C352C"/>
    <w:rsid w:val="004C3BA7"/>
    <w:rsid w:val="004C5035"/>
    <w:rsid w:val="004D1014"/>
    <w:rsid w:val="004D3633"/>
    <w:rsid w:val="004E1CB1"/>
    <w:rsid w:val="004E2D7E"/>
    <w:rsid w:val="004E6300"/>
    <w:rsid w:val="004F1DDB"/>
    <w:rsid w:val="004F2995"/>
    <w:rsid w:val="004F324F"/>
    <w:rsid w:val="004F4064"/>
    <w:rsid w:val="004F5136"/>
    <w:rsid w:val="004F688F"/>
    <w:rsid w:val="004F7624"/>
    <w:rsid w:val="005007C8"/>
    <w:rsid w:val="005021C7"/>
    <w:rsid w:val="00502D84"/>
    <w:rsid w:val="00505FAA"/>
    <w:rsid w:val="00506ACA"/>
    <w:rsid w:val="00506CD0"/>
    <w:rsid w:val="00510980"/>
    <w:rsid w:val="00512AEC"/>
    <w:rsid w:val="00512D81"/>
    <w:rsid w:val="0051504C"/>
    <w:rsid w:val="005172B1"/>
    <w:rsid w:val="005206E2"/>
    <w:rsid w:val="00521ADE"/>
    <w:rsid w:val="0052268E"/>
    <w:rsid w:val="0052280A"/>
    <w:rsid w:val="005248D0"/>
    <w:rsid w:val="00524BC3"/>
    <w:rsid w:val="00525B77"/>
    <w:rsid w:val="0053070C"/>
    <w:rsid w:val="005314DF"/>
    <w:rsid w:val="005331B5"/>
    <w:rsid w:val="00534D3B"/>
    <w:rsid w:val="005351B3"/>
    <w:rsid w:val="005420B4"/>
    <w:rsid w:val="005437B4"/>
    <w:rsid w:val="0054471F"/>
    <w:rsid w:val="005459F5"/>
    <w:rsid w:val="00545B68"/>
    <w:rsid w:val="00546CB9"/>
    <w:rsid w:val="00546DF7"/>
    <w:rsid w:val="0055121B"/>
    <w:rsid w:val="00552B6E"/>
    <w:rsid w:val="00556D4F"/>
    <w:rsid w:val="00557A71"/>
    <w:rsid w:val="00560AED"/>
    <w:rsid w:val="0056231D"/>
    <w:rsid w:val="005623DD"/>
    <w:rsid w:val="00563B23"/>
    <w:rsid w:val="0056452E"/>
    <w:rsid w:val="005656FB"/>
    <w:rsid w:val="00567010"/>
    <w:rsid w:val="00570CA6"/>
    <w:rsid w:val="00570F18"/>
    <w:rsid w:val="0057123D"/>
    <w:rsid w:val="005720AF"/>
    <w:rsid w:val="0057387E"/>
    <w:rsid w:val="00583941"/>
    <w:rsid w:val="005847DC"/>
    <w:rsid w:val="005856EF"/>
    <w:rsid w:val="00585CC6"/>
    <w:rsid w:val="00591893"/>
    <w:rsid w:val="00592351"/>
    <w:rsid w:val="00593457"/>
    <w:rsid w:val="00594C42"/>
    <w:rsid w:val="00594CEF"/>
    <w:rsid w:val="00596841"/>
    <w:rsid w:val="0059684A"/>
    <w:rsid w:val="005A0345"/>
    <w:rsid w:val="005A0903"/>
    <w:rsid w:val="005A1633"/>
    <w:rsid w:val="005A2203"/>
    <w:rsid w:val="005A25B7"/>
    <w:rsid w:val="005A26EE"/>
    <w:rsid w:val="005A33F3"/>
    <w:rsid w:val="005A3C0F"/>
    <w:rsid w:val="005A3EC1"/>
    <w:rsid w:val="005A5AB1"/>
    <w:rsid w:val="005A658B"/>
    <w:rsid w:val="005B1B79"/>
    <w:rsid w:val="005B2F2A"/>
    <w:rsid w:val="005B6F85"/>
    <w:rsid w:val="005C00A9"/>
    <w:rsid w:val="005C4078"/>
    <w:rsid w:val="005C74D1"/>
    <w:rsid w:val="005C7C7C"/>
    <w:rsid w:val="005D0735"/>
    <w:rsid w:val="005D37B5"/>
    <w:rsid w:val="005D3B85"/>
    <w:rsid w:val="005D3F78"/>
    <w:rsid w:val="005D49F1"/>
    <w:rsid w:val="005D5B6F"/>
    <w:rsid w:val="005D6494"/>
    <w:rsid w:val="005D72C2"/>
    <w:rsid w:val="005D79E1"/>
    <w:rsid w:val="005D7C68"/>
    <w:rsid w:val="005E1A38"/>
    <w:rsid w:val="005E2179"/>
    <w:rsid w:val="005E27A3"/>
    <w:rsid w:val="005E2AA8"/>
    <w:rsid w:val="005E45D5"/>
    <w:rsid w:val="005E616C"/>
    <w:rsid w:val="005E6624"/>
    <w:rsid w:val="005E66A3"/>
    <w:rsid w:val="006031EF"/>
    <w:rsid w:val="006044C8"/>
    <w:rsid w:val="006108D1"/>
    <w:rsid w:val="00611055"/>
    <w:rsid w:val="00611687"/>
    <w:rsid w:val="00612491"/>
    <w:rsid w:val="00613269"/>
    <w:rsid w:val="00614F7E"/>
    <w:rsid w:val="0061601E"/>
    <w:rsid w:val="00617053"/>
    <w:rsid w:val="00617E2A"/>
    <w:rsid w:val="00620ECE"/>
    <w:rsid w:val="0062106A"/>
    <w:rsid w:val="006226CD"/>
    <w:rsid w:val="00622E77"/>
    <w:rsid w:val="00623758"/>
    <w:rsid w:val="00624AE2"/>
    <w:rsid w:val="00624DDA"/>
    <w:rsid w:val="00627B44"/>
    <w:rsid w:val="00631992"/>
    <w:rsid w:val="00632705"/>
    <w:rsid w:val="00640475"/>
    <w:rsid w:val="006404A9"/>
    <w:rsid w:val="00641D35"/>
    <w:rsid w:val="00641F34"/>
    <w:rsid w:val="006440ED"/>
    <w:rsid w:val="00645857"/>
    <w:rsid w:val="00652AEE"/>
    <w:rsid w:val="00653433"/>
    <w:rsid w:val="00653727"/>
    <w:rsid w:val="00653C29"/>
    <w:rsid w:val="00654B04"/>
    <w:rsid w:val="0065650A"/>
    <w:rsid w:val="00656EB3"/>
    <w:rsid w:val="006573B5"/>
    <w:rsid w:val="00657D5A"/>
    <w:rsid w:val="00661FF2"/>
    <w:rsid w:val="00662C87"/>
    <w:rsid w:val="0066345D"/>
    <w:rsid w:val="00670027"/>
    <w:rsid w:val="00675EB3"/>
    <w:rsid w:val="00676843"/>
    <w:rsid w:val="00677228"/>
    <w:rsid w:val="006801CA"/>
    <w:rsid w:val="00680B56"/>
    <w:rsid w:val="00682746"/>
    <w:rsid w:val="00683717"/>
    <w:rsid w:val="00684132"/>
    <w:rsid w:val="00685B75"/>
    <w:rsid w:val="006867CC"/>
    <w:rsid w:val="00690C50"/>
    <w:rsid w:val="00692EE8"/>
    <w:rsid w:val="00696362"/>
    <w:rsid w:val="006A04AE"/>
    <w:rsid w:val="006A0E52"/>
    <w:rsid w:val="006A25B4"/>
    <w:rsid w:val="006A30DB"/>
    <w:rsid w:val="006A4A62"/>
    <w:rsid w:val="006A7552"/>
    <w:rsid w:val="006B01B9"/>
    <w:rsid w:val="006B0439"/>
    <w:rsid w:val="006B0D10"/>
    <w:rsid w:val="006B0EC2"/>
    <w:rsid w:val="006B13D4"/>
    <w:rsid w:val="006B3ABE"/>
    <w:rsid w:val="006B5383"/>
    <w:rsid w:val="006B6A37"/>
    <w:rsid w:val="006D4517"/>
    <w:rsid w:val="006D7B5A"/>
    <w:rsid w:val="006E1E9E"/>
    <w:rsid w:val="006E4279"/>
    <w:rsid w:val="006E4913"/>
    <w:rsid w:val="006E5555"/>
    <w:rsid w:val="006E5B47"/>
    <w:rsid w:val="006E7DAC"/>
    <w:rsid w:val="006F15CC"/>
    <w:rsid w:val="006F1CCA"/>
    <w:rsid w:val="006F2C0E"/>
    <w:rsid w:val="006F640B"/>
    <w:rsid w:val="0070043C"/>
    <w:rsid w:val="007046FB"/>
    <w:rsid w:val="00705A61"/>
    <w:rsid w:val="00710424"/>
    <w:rsid w:val="007109F6"/>
    <w:rsid w:val="00713F83"/>
    <w:rsid w:val="00715F45"/>
    <w:rsid w:val="00716604"/>
    <w:rsid w:val="0071719A"/>
    <w:rsid w:val="0071726D"/>
    <w:rsid w:val="007176A7"/>
    <w:rsid w:val="007204B4"/>
    <w:rsid w:val="00720781"/>
    <w:rsid w:val="00722B07"/>
    <w:rsid w:val="00723632"/>
    <w:rsid w:val="007238DA"/>
    <w:rsid w:val="00725052"/>
    <w:rsid w:val="00725C3B"/>
    <w:rsid w:val="00727027"/>
    <w:rsid w:val="0073000D"/>
    <w:rsid w:val="0073022F"/>
    <w:rsid w:val="00731F2B"/>
    <w:rsid w:val="00734AFD"/>
    <w:rsid w:val="00735E32"/>
    <w:rsid w:val="00736BEA"/>
    <w:rsid w:val="00740095"/>
    <w:rsid w:val="00742862"/>
    <w:rsid w:val="00745DD0"/>
    <w:rsid w:val="00746455"/>
    <w:rsid w:val="00746F96"/>
    <w:rsid w:val="00751546"/>
    <w:rsid w:val="007541CE"/>
    <w:rsid w:val="007545E5"/>
    <w:rsid w:val="00755577"/>
    <w:rsid w:val="00756B91"/>
    <w:rsid w:val="00757E96"/>
    <w:rsid w:val="00760A86"/>
    <w:rsid w:val="0076741B"/>
    <w:rsid w:val="00771D19"/>
    <w:rsid w:val="0077277F"/>
    <w:rsid w:val="00774584"/>
    <w:rsid w:val="007747BE"/>
    <w:rsid w:val="00781625"/>
    <w:rsid w:val="00781792"/>
    <w:rsid w:val="00782512"/>
    <w:rsid w:val="00785A6D"/>
    <w:rsid w:val="00786B68"/>
    <w:rsid w:val="00792CC3"/>
    <w:rsid w:val="007947C6"/>
    <w:rsid w:val="00794CF3"/>
    <w:rsid w:val="00794E4C"/>
    <w:rsid w:val="00795109"/>
    <w:rsid w:val="0079614E"/>
    <w:rsid w:val="007A0160"/>
    <w:rsid w:val="007A3937"/>
    <w:rsid w:val="007A40C6"/>
    <w:rsid w:val="007A4F20"/>
    <w:rsid w:val="007A6AA0"/>
    <w:rsid w:val="007A6B19"/>
    <w:rsid w:val="007B3045"/>
    <w:rsid w:val="007B49DF"/>
    <w:rsid w:val="007B4B6D"/>
    <w:rsid w:val="007B5296"/>
    <w:rsid w:val="007B655B"/>
    <w:rsid w:val="007B67AD"/>
    <w:rsid w:val="007B7639"/>
    <w:rsid w:val="007C00BA"/>
    <w:rsid w:val="007C18F2"/>
    <w:rsid w:val="007C1AC1"/>
    <w:rsid w:val="007C1FEC"/>
    <w:rsid w:val="007C46D1"/>
    <w:rsid w:val="007C5731"/>
    <w:rsid w:val="007C730D"/>
    <w:rsid w:val="007C7393"/>
    <w:rsid w:val="007D391B"/>
    <w:rsid w:val="007D6974"/>
    <w:rsid w:val="007D7780"/>
    <w:rsid w:val="007E0A4B"/>
    <w:rsid w:val="007E326A"/>
    <w:rsid w:val="007E3EDF"/>
    <w:rsid w:val="007E541D"/>
    <w:rsid w:val="007F1637"/>
    <w:rsid w:val="007F1B11"/>
    <w:rsid w:val="007F1FBA"/>
    <w:rsid w:val="007F4ABD"/>
    <w:rsid w:val="007F7212"/>
    <w:rsid w:val="007F7B5C"/>
    <w:rsid w:val="00800307"/>
    <w:rsid w:val="00800365"/>
    <w:rsid w:val="00800399"/>
    <w:rsid w:val="008014EC"/>
    <w:rsid w:val="008029BA"/>
    <w:rsid w:val="008075EA"/>
    <w:rsid w:val="008111C3"/>
    <w:rsid w:val="00812CF5"/>
    <w:rsid w:val="00813471"/>
    <w:rsid w:val="00814198"/>
    <w:rsid w:val="00814390"/>
    <w:rsid w:val="00814679"/>
    <w:rsid w:val="00814849"/>
    <w:rsid w:val="00821F46"/>
    <w:rsid w:val="00822050"/>
    <w:rsid w:val="00822B92"/>
    <w:rsid w:val="00825D4F"/>
    <w:rsid w:val="00827DBA"/>
    <w:rsid w:val="00830D57"/>
    <w:rsid w:val="00835916"/>
    <w:rsid w:val="0083650C"/>
    <w:rsid w:val="0084045B"/>
    <w:rsid w:val="00841B72"/>
    <w:rsid w:val="0084658D"/>
    <w:rsid w:val="0084695E"/>
    <w:rsid w:val="00850650"/>
    <w:rsid w:val="008524C4"/>
    <w:rsid w:val="0085268C"/>
    <w:rsid w:val="00854ABD"/>
    <w:rsid w:val="00856ED6"/>
    <w:rsid w:val="00864A50"/>
    <w:rsid w:val="00865C11"/>
    <w:rsid w:val="00866290"/>
    <w:rsid w:val="00866978"/>
    <w:rsid w:val="00866D9F"/>
    <w:rsid w:val="00871D3C"/>
    <w:rsid w:val="00872129"/>
    <w:rsid w:val="00872DC6"/>
    <w:rsid w:val="008730BC"/>
    <w:rsid w:val="00874D66"/>
    <w:rsid w:val="0087590B"/>
    <w:rsid w:val="00877D54"/>
    <w:rsid w:val="0088208A"/>
    <w:rsid w:val="00882EAC"/>
    <w:rsid w:val="0088306B"/>
    <w:rsid w:val="0088798F"/>
    <w:rsid w:val="00890B69"/>
    <w:rsid w:val="008936B3"/>
    <w:rsid w:val="008958D8"/>
    <w:rsid w:val="008976A7"/>
    <w:rsid w:val="008A0E63"/>
    <w:rsid w:val="008A2257"/>
    <w:rsid w:val="008A33CE"/>
    <w:rsid w:val="008B1F88"/>
    <w:rsid w:val="008B298E"/>
    <w:rsid w:val="008B31D3"/>
    <w:rsid w:val="008B333F"/>
    <w:rsid w:val="008B383F"/>
    <w:rsid w:val="008B38AD"/>
    <w:rsid w:val="008B3FBF"/>
    <w:rsid w:val="008B44DA"/>
    <w:rsid w:val="008B4A06"/>
    <w:rsid w:val="008B5CEA"/>
    <w:rsid w:val="008B694C"/>
    <w:rsid w:val="008C00E7"/>
    <w:rsid w:val="008C0F42"/>
    <w:rsid w:val="008C1EF2"/>
    <w:rsid w:val="008C3B68"/>
    <w:rsid w:val="008C5253"/>
    <w:rsid w:val="008C5686"/>
    <w:rsid w:val="008C6BFB"/>
    <w:rsid w:val="008C6D1F"/>
    <w:rsid w:val="008C7321"/>
    <w:rsid w:val="008C74DA"/>
    <w:rsid w:val="008C7C59"/>
    <w:rsid w:val="008D094A"/>
    <w:rsid w:val="008D1E99"/>
    <w:rsid w:val="008D6465"/>
    <w:rsid w:val="008E150C"/>
    <w:rsid w:val="008E1EFC"/>
    <w:rsid w:val="008E58BF"/>
    <w:rsid w:val="008F1A81"/>
    <w:rsid w:val="00900CE5"/>
    <w:rsid w:val="00902C6A"/>
    <w:rsid w:val="00905911"/>
    <w:rsid w:val="00906476"/>
    <w:rsid w:val="00907061"/>
    <w:rsid w:val="00907834"/>
    <w:rsid w:val="0090788B"/>
    <w:rsid w:val="009079B2"/>
    <w:rsid w:val="009118A0"/>
    <w:rsid w:val="00913D48"/>
    <w:rsid w:val="009145F6"/>
    <w:rsid w:val="00917246"/>
    <w:rsid w:val="00917547"/>
    <w:rsid w:val="0091759A"/>
    <w:rsid w:val="00920540"/>
    <w:rsid w:val="00920F36"/>
    <w:rsid w:val="00922F8C"/>
    <w:rsid w:val="0092325A"/>
    <w:rsid w:val="00924BD8"/>
    <w:rsid w:val="009262FA"/>
    <w:rsid w:val="00927A82"/>
    <w:rsid w:val="009314DA"/>
    <w:rsid w:val="00931700"/>
    <w:rsid w:val="00933951"/>
    <w:rsid w:val="00935B43"/>
    <w:rsid w:val="009364E2"/>
    <w:rsid w:val="009371D6"/>
    <w:rsid w:val="00937BFF"/>
    <w:rsid w:val="009410FA"/>
    <w:rsid w:val="009430F7"/>
    <w:rsid w:val="00946916"/>
    <w:rsid w:val="00950C28"/>
    <w:rsid w:val="00951993"/>
    <w:rsid w:val="00953E57"/>
    <w:rsid w:val="00954CC0"/>
    <w:rsid w:val="00955C25"/>
    <w:rsid w:val="00956BB5"/>
    <w:rsid w:val="00957676"/>
    <w:rsid w:val="009621B2"/>
    <w:rsid w:val="00963A1A"/>
    <w:rsid w:val="00964590"/>
    <w:rsid w:val="0096654A"/>
    <w:rsid w:val="00971196"/>
    <w:rsid w:val="00973755"/>
    <w:rsid w:val="00980736"/>
    <w:rsid w:val="00981704"/>
    <w:rsid w:val="0098182C"/>
    <w:rsid w:val="00983F39"/>
    <w:rsid w:val="00984390"/>
    <w:rsid w:val="00985839"/>
    <w:rsid w:val="00992D61"/>
    <w:rsid w:val="00995C91"/>
    <w:rsid w:val="00995EE7"/>
    <w:rsid w:val="00996BF1"/>
    <w:rsid w:val="00997009"/>
    <w:rsid w:val="0099745E"/>
    <w:rsid w:val="009A03A3"/>
    <w:rsid w:val="009A2ACF"/>
    <w:rsid w:val="009A481E"/>
    <w:rsid w:val="009B06F1"/>
    <w:rsid w:val="009B3397"/>
    <w:rsid w:val="009B34F2"/>
    <w:rsid w:val="009B3C36"/>
    <w:rsid w:val="009B51E3"/>
    <w:rsid w:val="009B7220"/>
    <w:rsid w:val="009B76CB"/>
    <w:rsid w:val="009B7D6C"/>
    <w:rsid w:val="009C04EB"/>
    <w:rsid w:val="009C1AD6"/>
    <w:rsid w:val="009C28E1"/>
    <w:rsid w:val="009C2915"/>
    <w:rsid w:val="009C2E55"/>
    <w:rsid w:val="009C3DB4"/>
    <w:rsid w:val="009C3F13"/>
    <w:rsid w:val="009C5A80"/>
    <w:rsid w:val="009C7C8F"/>
    <w:rsid w:val="009D0450"/>
    <w:rsid w:val="009D1594"/>
    <w:rsid w:val="009D1FBA"/>
    <w:rsid w:val="009D332F"/>
    <w:rsid w:val="009D580B"/>
    <w:rsid w:val="009D6294"/>
    <w:rsid w:val="009E6ACF"/>
    <w:rsid w:val="009F0C32"/>
    <w:rsid w:val="009F461F"/>
    <w:rsid w:val="00A006D3"/>
    <w:rsid w:val="00A01305"/>
    <w:rsid w:val="00A0259C"/>
    <w:rsid w:val="00A036CB"/>
    <w:rsid w:val="00A0546A"/>
    <w:rsid w:val="00A061CA"/>
    <w:rsid w:val="00A06AAA"/>
    <w:rsid w:val="00A10E38"/>
    <w:rsid w:val="00A135B3"/>
    <w:rsid w:val="00A1434D"/>
    <w:rsid w:val="00A14953"/>
    <w:rsid w:val="00A167B9"/>
    <w:rsid w:val="00A176A1"/>
    <w:rsid w:val="00A17DB5"/>
    <w:rsid w:val="00A20A09"/>
    <w:rsid w:val="00A20C64"/>
    <w:rsid w:val="00A22A14"/>
    <w:rsid w:val="00A23526"/>
    <w:rsid w:val="00A27149"/>
    <w:rsid w:val="00A2793B"/>
    <w:rsid w:val="00A30105"/>
    <w:rsid w:val="00A31ADE"/>
    <w:rsid w:val="00A35D3C"/>
    <w:rsid w:val="00A41C95"/>
    <w:rsid w:val="00A442F1"/>
    <w:rsid w:val="00A46ABD"/>
    <w:rsid w:val="00A46C18"/>
    <w:rsid w:val="00A470CE"/>
    <w:rsid w:val="00A50344"/>
    <w:rsid w:val="00A503E9"/>
    <w:rsid w:val="00A50E65"/>
    <w:rsid w:val="00A52E2E"/>
    <w:rsid w:val="00A5613C"/>
    <w:rsid w:val="00A570EE"/>
    <w:rsid w:val="00A57C48"/>
    <w:rsid w:val="00A57EB2"/>
    <w:rsid w:val="00A62463"/>
    <w:rsid w:val="00A6391E"/>
    <w:rsid w:val="00A649D3"/>
    <w:rsid w:val="00A656FD"/>
    <w:rsid w:val="00A6645C"/>
    <w:rsid w:val="00A70863"/>
    <w:rsid w:val="00A727FC"/>
    <w:rsid w:val="00A72E35"/>
    <w:rsid w:val="00A7300A"/>
    <w:rsid w:val="00A7414F"/>
    <w:rsid w:val="00A7627C"/>
    <w:rsid w:val="00A81405"/>
    <w:rsid w:val="00A82FF0"/>
    <w:rsid w:val="00A92670"/>
    <w:rsid w:val="00A96434"/>
    <w:rsid w:val="00AA2944"/>
    <w:rsid w:val="00AA3179"/>
    <w:rsid w:val="00AB1635"/>
    <w:rsid w:val="00AB297D"/>
    <w:rsid w:val="00AC031E"/>
    <w:rsid w:val="00AC31F2"/>
    <w:rsid w:val="00AC35C4"/>
    <w:rsid w:val="00AC4154"/>
    <w:rsid w:val="00AD18B4"/>
    <w:rsid w:val="00AD4FB0"/>
    <w:rsid w:val="00AD7F13"/>
    <w:rsid w:val="00AE117D"/>
    <w:rsid w:val="00AE1843"/>
    <w:rsid w:val="00AE23F9"/>
    <w:rsid w:val="00AE2430"/>
    <w:rsid w:val="00AE4000"/>
    <w:rsid w:val="00AE5452"/>
    <w:rsid w:val="00AE6188"/>
    <w:rsid w:val="00AE7AF0"/>
    <w:rsid w:val="00AF4AE5"/>
    <w:rsid w:val="00AF6D11"/>
    <w:rsid w:val="00B01B17"/>
    <w:rsid w:val="00B04103"/>
    <w:rsid w:val="00B047E9"/>
    <w:rsid w:val="00B05867"/>
    <w:rsid w:val="00B07BDD"/>
    <w:rsid w:val="00B10EC0"/>
    <w:rsid w:val="00B123FF"/>
    <w:rsid w:val="00B134B6"/>
    <w:rsid w:val="00B142F4"/>
    <w:rsid w:val="00B1645D"/>
    <w:rsid w:val="00B16CC2"/>
    <w:rsid w:val="00B17E1E"/>
    <w:rsid w:val="00B21C56"/>
    <w:rsid w:val="00B24AE7"/>
    <w:rsid w:val="00B25103"/>
    <w:rsid w:val="00B27A8F"/>
    <w:rsid w:val="00B27B2E"/>
    <w:rsid w:val="00B31D2B"/>
    <w:rsid w:val="00B31E2C"/>
    <w:rsid w:val="00B336AA"/>
    <w:rsid w:val="00B34173"/>
    <w:rsid w:val="00B362ED"/>
    <w:rsid w:val="00B4166B"/>
    <w:rsid w:val="00B418ED"/>
    <w:rsid w:val="00B42703"/>
    <w:rsid w:val="00B43502"/>
    <w:rsid w:val="00B4391E"/>
    <w:rsid w:val="00B46384"/>
    <w:rsid w:val="00B513B4"/>
    <w:rsid w:val="00B514DC"/>
    <w:rsid w:val="00B522AA"/>
    <w:rsid w:val="00B60AED"/>
    <w:rsid w:val="00B60B0D"/>
    <w:rsid w:val="00B627D5"/>
    <w:rsid w:val="00B62AB3"/>
    <w:rsid w:val="00B63B5B"/>
    <w:rsid w:val="00B64E9D"/>
    <w:rsid w:val="00B678D4"/>
    <w:rsid w:val="00B7404A"/>
    <w:rsid w:val="00B75AC6"/>
    <w:rsid w:val="00B81F91"/>
    <w:rsid w:val="00B839BA"/>
    <w:rsid w:val="00B86C35"/>
    <w:rsid w:val="00B86DD8"/>
    <w:rsid w:val="00B87C14"/>
    <w:rsid w:val="00B92703"/>
    <w:rsid w:val="00B93072"/>
    <w:rsid w:val="00B94EFB"/>
    <w:rsid w:val="00B9564E"/>
    <w:rsid w:val="00B96525"/>
    <w:rsid w:val="00B97C18"/>
    <w:rsid w:val="00B97EC1"/>
    <w:rsid w:val="00BA1692"/>
    <w:rsid w:val="00BA1BBA"/>
    <w:rsid w:val="00BA2267"/>
    <w:rsid w:val="00BA2E58"/>
    <w:rsid w:val="00BA54F1"/>
    <w:rsid w:val="00BB07FC"/>
    <w:rsid w:val="00BB0B67"/>
    <w:rsid w:val="00BB2970"/>
    <w:rsid w:val="00BC34F6"/>
    <w:rsid w:val="00BC4EF0"/>
    <w:rsid w:val="00BC6E99"/>
    <w:rsid w:val="00BC7C00"/>
    <w:rsid w:val="00BD1EFB"/>
    <w:rsid w:val="00BD223A"/>
    <w:rsid w:val="00BD57C8"/>
    <w:rsid w:val="00BD5879"/>
    <w:rsid w:val="00BD5A0C"/>
    <w:rsid w:val="00BD5B58"/>
    <w:rsid w:val="00BD73F1"/>
    <w:rsid w:val="00BE0E15"/>
    <w:rsid w:val="00BE3D8C"/>
    <w:rsid w:val="00BE5CF2"/>
    <w:rsid w:val="00BE72E5"/>
    <w:rsid w:val="00BF067E"/>
    <w:rsid w:val="00BF22E7"/>
    <w:rsid w:val="00BF2883"/>
    <w:rsid w:val="00BF6FA9"/>
    <w:rsid w:val="00C02033"/>
    <w:rsid w:val="00C05FD9"/>
    <w:rsid w:val="00C06BBC"/>
    <w:rsid w:val="00C06C54"/>
    <w:rsid w:val="00C105ED"/>
    <w:rsid w:val="00C109F0"/>
    <w:rsid w:val="00C11925"/>
    <w:rsid w:val="00C120C1"/>
    <w:rsid w:val="00C13AC2"/>
    <w:rsid w:val="00C16BE6"/>
    <w:rsid w:val="00C20BEA"/>
    <w:rsid w:val="00C2433C"/>
    <w:rsid w:val="00C24C84"/>
    <w:rsid w:val="00C24D43"/>
    <w:rsid w:val="00C26014"/>
    <w:rsid w:val="00C264F8"/>
    <w:rsid w:val="00C27D23"/>
    <w:rsid w:val="00C31313"/>
    <w:rsid w:val="00C32874"/>
    <w:rsid w:val="00C37286"/>
    <w:rsid w:val="00C41668"/>
    <w:rsid w:val="00C43488"/>
    <w:rsid w:val="00C44F7A"/>
    <w:rsid w:val="00C45666"/>
    <w:rsid w:val="00C47754"/>
    <w:rsid w:val="00C47D30"/>
    <w:rsid w:val="00C500E2"/>
    <w:rsid w:val="00C5024B"/>
    <w:rsid w:val="00C557BA"/>
    <w:rsid w:val="00C600E8"/>
    <w:rsid w:val="00C64618"/>
    <w:rsid w:val="00C70D0F"/>
    <w:rsid w:val="00C7219E"/>
    <w:rsid w:val="00C72DAA"/>
    <w:rsid w:val="00C745D1"/>
    <w:rsid w:val="00C7758D"/>
    <w:rsid w:val="00C77777"/>
    <w:rsid w:val="00C8318D"/>
    <w:rsid w:val="00C83387"/>
    <w:rsid w:val="00C83AA5"/>
    <w:rsid w:val="00C83C98"/>
    <w:rsid w:val="00C8761B"/>
    <w:rsid w:val="00C913FF"/>
    <w:rsid w:val="00C941AD"/>
    <w:rsid w:val="00C9639A"/>
    <w:rsid w:val="00C97DC8"/>
    <w:rsid w:val="00CA04A9"/>
    <w:rsid w:val="00CA424D"/>
    <w:rsid w:val="00CA6175"/>
    <w:rsid w:val="00CA74D2"/>
    <w:rsid w:val="00CA77AC"/>
    <w:rsid w:val="00CB089A"/>
    <w:rsid w:val="00CB0974"/>
    <w:rsid w:val="00CB4525"/>
    <w:rsid w:val="00CB72AF"/>
    <w:rsid w:val="00CB7359"/>
    <w:rsid w:val="00CC0133"/>
    <w:rsid w:val="00CC18C3"/>
    <w:rsid w:val="00CC4530"/>
    <w:rsid w:val="00CC56BB"/>
    <w:rsid w:val="00CC63DD"/>
    <w:rsid w:val="00CC6CA7"/>
    <w:rsid w:val="00CD18B1"/>
    <w:rsid w:val="00CD1D5F"/>
    <w:rsid w:val="00CD28D1"/>
    <w:rsid w:val="00CD30D0"/>
    <w:rsid w:val="00CD54A9"/>
    <w:rsid w:val="00CE124A"/>
    <w:rsid w:val="00CE2A97"/>
    <w:rsid w:val="00CE45DD"/>
    <w:rsid w:val="00CE4D2A"/>
    <w:rsid w:val="00CF0155"/>
    <w:rsid w:val="00CF2C23"/>
    <w:rsid w:val="00CF2EC3"/>
    <w:rsid w:val="00CF3927"/>
    <w:rsid w:val="00CF39E9"/>
    <w:rsid w:val="00CF44B0"/>
    <w:rsid w:val="00CF4C62"/>
    <w:rsid w:val="00CF79CE"/>
    <w:rsid w:val="00D0502F"/>
    <w:rsid w:val="00D0697C"/>
    <w:rsid w:val="00D07F62"/>
    <w:rsid w:val="00D10B90"/>
    <w:rsid w:val="00D113F1"/>
    <w:rsid w:val="00D118DA"/>
    <w:rsid w:val="00D12387"/>
    <w:rsid w:val="00D13663"/>
    <w:rsid w:val="00D13E3F"/>
    <w:rsid w:val="00D149A1"/>
    <w:rsid w:val="00D17B15"/>
    <w:rsid w:val="00D20884"/>
    <w:rsid w:val="00D20D3E"/>
    <w:rsid w:val="00D22687"/>
    <w:rsid w:val="00D25C07"/>
    <w:rsid w:val="00D260E2"/>
    <w:rsid w:val="00D26951"/>
    <w:rsid w:val="00D325C8"/>
    <w:rsid w:val="00D32759"/>
    <w:rsid w:val="00D340A4"/>
    <w:rsid w:val="00D340CA"/>
    <w:rsid w:val="00D34291"/>
    <w:rsid w:val="00D404D5"/>
    <w:rsid w:val="00D40A73"/>
    <w:rsid w:val="00D40EA0"/>
    <w:rsid w:val="00D42F1B"/>
    <w:rsid w:val="00D4392D"/>
    <w:rsid w:val="00D45F62"/>
    <w:rsid w:val="00D5110F"/>
    <w:rsid w:val="00D513E0"/>
    <w:rsid w:val="00D5168F"/>
    <w:rsid w:val="00D524BC"/>
    <w:rsid w:val="00D546FB"/>
    <w:rsid w:val="00D6135D"/>
    <w:rsid w:val="00D61844"/>
    <w:rsid w:val="00D61AA5"/>
    <w:rsid w:val="00D652FC"/>
    <w:rsid w:val="00D71699"/>
    <w:rsid w:val="00D73493"/>
    <w:rsid w:val="00D74098"/>
    <w:rsid w:val="00D74264"/>
    <w:rsid w:val="00D749C9"/>
    <w:rsid w:val="00D74DEF"/>
    <w:rsid w:val="00D777C4"/>
    <w:rsid w:val="00D81C1F"/>
    <w:rsid w:val="00D83636"/>
    <w:rsid w:val="00D85F98"/>
    <w:rsid w:val="00D869C3"/>
    <w:rsid w:val="00D905D5"/>
    <w:rsid w:val="00D91AE1"/>
    <w:rsid w:val="00DA4689"/>
    <w:rsid w:val="00DA474C"/>
    <w:rsid w:val="00DA4891"/>
    <w:rsid w:val="00DA4926"/>
    <w:rsid w:val="00DA6B7D"/>
    <w:rsid w:val="00DB02C0"/>
    <w:rsid w:val="00DB0357"/>
    <w:rsid w:val="00DB2227"/>
    <w:rsid w:val="00DB23F6"/>
    <w:rsid w:val="00DB5D01"/>
    <w:rsid w:val="00DB79E4"/>
    <w:rsid w:val="00DC06A4"/>
    <w:rsid w:val="00DC2BF8"/>
    <w:rsid w:val="00DC3B22"/>
    <w:rsid w:val="00DD7636"/>
    <w:rsid w:val="00DE3605"/>
    <w:rsid w:val="00DE3946"/>
    <w:rsid w:val="00DE44DB"/>
    <w:rsid w:val="00DE4881"/>
    <w:rsid w:val="00DE5661"/>
    <w:rsid w:val="00DF14B9"/>
    <w:rsid w:val="00DF5762"/>
    <w:rsid w:val="00DF73C4"/>
    <w:rsid w:val="00E00BB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EC2"/>
    <w:rsid w:val="00E167E1"/>
    <w:rsid w:val="00E21E8C"/>
    <w:rsid w:val="00E250B5"/>
    <w:rsid w:val="00E2708D"/>
    <w:rsid w:val="00E270E6"/>
    <w:rsid w:val="00E2770A"/>
    <w:rsid w:val="00E33737"/>
    <w:rsid w:val="00E33CD1"/>
    <w:rsid w:val="00E44250"/>
    <w:rsid w:val="00E47E96"/>
    <w:rsid w:val="00E53631"/>
    <w:rsid w:val="00E5420C"/>
    <w:rsid w:val="00E56339"/>
    <w:rsid w:val="00E56ECC"/>
    <w:rsid w:val="00E57FEE"/>
    <w:rsid w:val="00E629C3"/>
    <w:rsid w:val="00E667B4"/>
    <w:rsid w:val="00E715FD"/>
    <w:rsid w:val="00E71601"/>
    <w:rsid w:val="00E71F11"/>
    <w:rsid w:val="00E736B3"/>
    <w:rsid w:val="00E73C8D"/>
    <w:rsid w:val="00E758D8"/>
    <w:rsid w:val="00E7728D"/>
    <w:rsid w:val="00E7795C"/>
    <w:rsid w:val="00E83C37"/>
    <w:rsid w:val="00E87B8E"/>
    <w:rsid w:val="00E900D1"/>
    <w:rsid w:val="00E90673"/>
    <w:rsid w:val="00E92149"/>
    <w:rsid w:val="00E926EA"/>
    <w:rsid w:val="00E932CE"/>
    <w:rsid w:val="00E9330B"/>
    <w:rsid w:val="00E96BC6"/>
    <w:rsid w:val="00EA00F3"/>
    <w:rsid w:val="00EA07A3"/>
    <w:rsid w:val="00EA3A4B"/>
    <w:rsid w:val="00EA6C48"/>
    <w:rsid w:val="00EA71E1"/>
    <w:rsid w:val="00EB26CD"/>
    <w:rsid w:val="00EB3FB0"/>
    <w:rsid w:val="00EB4C4B"/>
    <w:rsid w:val="00EB5A09"/>
    <w:rsid w:val="00EB6E94"/>
    <w:rsid w:val="00EC1C37"/>
    <w:rsid w:val="00EC4A87"/>
    <w:rsid w:val="00EC6271"/>
    <w:rsid w:val="00ED086D"/>
    <w:rsid w:val="00ED0F0B"/>
    <w:rsid w:val="00ED2EBC"/>
    <w:rsid w:val="00ED4755"/>
    <w:rsid w:val="00ED584C"/>
    <w:rsid w:val="00ED7431"/>
    <w:rsid w:val="00EE3BFD"/>
    <w:rsid w:val="00EE5A58"/>
    <w:rsid w:val="00EE77EC"/>
    <w:rsid w:val="00EF0CFD"/>
    <w:rsid w:val="00EF1BA6"/>
    <w:rsid w:val="00EF4866"/>
    <w:rsid w:val="00EF6DD7"/>
    <w:rsid w:val="00EF754F"/>
    <w:rsid w:val="00F004E9"/>
    <w:rsid w:val="00F0467A"/>
    <w:rsid w:val="00F0649C"/>
    <w:rsid w:val="00F20E61"/>
    <w:rsid w:val="00F2303B"/>
    <w:rsid w:val="00F238B5"/>
    <w:rsid w:val="00F257D4"/>
    <w:rsid w:val="00F25A44"/>
    <w:rsid w:val="00F26811"/>
    <w:rsid w:val="00F26C08"/>
    <w:rsid w:val="00F336CC"/>
    <w:rsid w:val="00F33EFF"/>
    <w:rsid w:val="00F34FD9"/>
    <w:rsid w:val="00F36121"/>
    <w:rsid w:val="00F36EA1"/>
    <w:rsid w:val="00F3743A"/>
    <w:rsid w:val="00F37FA5"/>
    <w:rsid w:val="00F40265"/>
    <w:rsid w:val="00F42DF2"/>
    <w:rsid w:val="00F44415"/>
    <w:rsid w:val="00F44691"/>
    <w:rsid w:val="00F45123"/>
    <w:rsid w:val="00F4578F"/>
    <w:rsid w:val="00F46149"/>
    <w:rsid w:val="00F46952"/>
    <w:rsid w:val="00F52603"/>
    <w:rsid w:val="00F52760"/>
    <w:rsid w:val="00F60A53"/>
    <w:rsid w:val="00F62F45"/>
    <w:rsid w:val="00F6309B"/>
    <w:rsid w:val="00F64615"/>
    <w:rsid w:val="00F65669"/>
    <w:rsid w:val="00F71993"/>
    <w:rsid w:val="00F72BBB"/>
    <w:rsid w:val="00F735E8"/>
    <w:rsid w:val="00F739F2"/>
    <w:rsid w:val="00F73CCF"/>
    <w:rsid w:val="00F74FE5"/>
    <w:rsid w:val="00F750B6"/>
    <w:rsid w:val="00F76B07"/>
    <w:rsid w:val="00F80AE3"/>
    <w:rsid w:val="00F849DF"/>
    <w:rsid w:val="00F8600D"/>
    <w:rsid w:val="00F91D8A"/>
    <w:rsid w:val="00F93915"/>
    <w:rsid w:val="00F94304"/>
    <w:rsid w:val="00F943F5"/>
    <w:rsid w:val="00F94501"/>
    <w:rsid w:val="00F94AF9"/>
    <w:rsid w:val="00F957AF"/>
    <w:rsid w:val="00F96174"/>
    <w:rsid w:val="00FA08E4"/>
    <w:rsid w:val="00FA2515"/>
    <w:rsid w:val="00FA269B"/>
    <w:rsid w:val="00FA340A"/>
    <w:rsid w:val="00FA4F9B"/>
    <w:rsid w:val="00FB0D18"/>
    <w:rsid w:val="00FB1517"/>
    <w:rsid w:val="00FB4712"/>
    <w:rsid w:val="00FB582F"/>
    <w:rsid w:val="00FB6B5D"/>
    <w:rsid w:val="00FC082C"/>
    <w:rsid w:val="00FC2426"/>
    <w:rsid w:val="00FC3827"/>
    <w:rsid w:val="00FC3AF0"/>
    <w:rsid w:val="00FC3BFD"/>
    <w:rsid w:val="00FC4B9F"/>
    <w:rsid w:val="00FC4DD0"/>
    <w:rsid w:val="00FC6196"/>
    <w:rsid w:val="00FC654F"/>
    <w:rsid w:val="00FC77AF"/>
    <w:rsid w:val="00FC79C6"/>
    <w:rsid w:val="00FD00C2"/>
    <w:rsid w:val="00FD1226"/>
    <w:rsid w:val="00FD6B02"/>
    <w:rsid w:val="00FE0F32"/>
    <w:rsid w:val="00FE11DF"/>
    <w:rsid w:val="00FE2E9C"/>
    <w:rsid w:val="00FE62AA"/>
    <w:rsid w:val="00FF047B"/>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A60E4"/>
  <w15:docId w15:val="{594DD133-0B83-4D94-8880-F04E7D74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basedOn w:val="Normln"/>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iska.krohova@crestcom.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59371-464E-462D-AA79-EE8073501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1651</Words>
  <Characters>9744</Characters>
  <Application>Microsoft Office Word</Application>
  <DocSecurity>0</DocSecurity>
  <Lines>81</Lines>
  <Paragraphs>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11373</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Gabriela Hampejsová</cp:lastModifiedBy>
  <cp:revision>2</cp:revision>
  <cp:lastPrinted>2015-11-30T16:29:00Z</cp:lastPrinted>
  <dcterms:created xsi:type="dcterms:W3CDTF">2022-11-23T07:38:00Z</dcterms:created>
  <dcterms:modified xsi:type="dcterms:W3CDTF">2022-11-23T07:38:00Z</dcterms:modified>
</cp:coreProperties>
</file>